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E2" w:rsidRPr="00D34ECB" w:rsidRDefault="001E5685" w:rsidP="00325D4C">
      <w:pPr>
        <w:ind w:leftChars="-413" w:left="2" w:hangingChars="248" w:hanging="993"/>
        <w:jc w:val="center"/>
        <w:rPr>
          <w:rFonts w:ascii="標楷體" w:eastAsia="標楷體" w:hAnsi="標楷體" w:cs="Times New Roman"/>
          <w:b/>
          <w:sz w:val="40"/>
          <w:szCs w:val="40"/>
        </w:rPr>
      </w:pPr>
      <w:bookmarkStart w:id="0" w:name="_GoBack"/>
      <w:r w:rsidRPr="00D34ECB">
        <w:rPr>
          <w:rFonts w:ascii="標楷體" w:eastAsia="標楷體" w:hAnsi="標楷體" w:cs="Times New Roman" w:hint="eastAsia"/>
          <w:b/>
          <w:sz w:val="40"/>
          <w:szCs w:val="40"/>
        </w:rPr>
        <w:t>專科</w:t>
      </w:r>
      <w:r w:rsidR="00EE4882" w:rsidRPr="00D34ECB">
        <w:rPr>
          <w:rFonts w:ascii="標楷體" w:eastAsia="標楷體" w:hAnsi="標楷體" w:cs="Times New Roman" w:hint="eastAsia"/>
          <w:b/>
          <w:sz w:val="40"/>
          <w:szCs w:val="40"/>
        </w:rPr>
        <w:t>以</w:t>
      </w:r>
      <w:r w:rsidR="00756FB6" w:rsidRPr="00D34ECB">
        <w:rPr>
          <w:rFonts w:ascii="標楷體" w:eastAsia="標楷體" w:hAnsi="標楷體" w:cs="Times New Roman" w:hint="eastAsia"/>
          <w:b/>
          <w:sz w:val="40"/>
          <w:szCs w:val="40"/>
        </w:rPr>
        <w:t>上</w:t>
      </w:r>
      <w:r w:rsidR="00EE4882" w:rsidRPr="00D34ECB">
        <w:rPr>
          <w:rFonts w:ascii="標楷體" w:eastAsia="標楷體" w:hAnsi="標楷體" w:cs="Times New Roman" w:hint="eastAsia"/>
          <w:b/>
          <w:sz w:val="40"/>
          <w:szCs w:val="40"/>
        </w:rPr>
        <w:t>學校</w:t>
      </w:r>
      <w:r w:rsidR="00B10E2A" w:rsidRPr="00D34ECB">
        <w:rPr>
          <w:rFonts w:ascii="標楷體" w:eastAsia="標楷體" w:hAnsi="標楷體" w:cs="Times New Roman" w:hint="eastAsia"/>
          <w:b/>
          <w:sz w:val="40"/>
          <w:szCs w:val="40"/>
        </w:rPr>
        <w:t>108學年度第</w:t>
      </w:r>
      <w:r w:rsidR="000A32E2" w:rsidRPr="00D34ECB">
        <w:rPr>
          <w:rFonts w:ascii="標楷體" w:eastAsia="標楷體" w:hAnsi="標楷體" w:cs="Times New Roman" w:hint="eastAsia"/>
          <w:b/>
          <w:sz w:val="40"/>
          <w:szCs w:val="40"/>
        </w:rPr>
        <w:t>2</w:t>
      </w:r>
      <w:r w:rsidR="00B10E2A" w:rsidRPr="00D34ECB">
        <w:rPr>
          <w:rFonts w:ascii="標楷體" w:eastAsia="標楷體" w:hAnsi="標楷體" w:cs="Times New Roman" w:hint="eastAsia"/>
          <w:b/>
          <w:sz w:val="40"/>
          <w:szCs w:val="40"/>
        </w:rPr>
        <w:t>學期</w:t>
      </w:r>
    </w:p>
    <w:p w:rsidR="000A32E2" w:rsidRPr="00D34ECB" w:rsidRDefault="00423C13" w:rsidP="00325D4C">
      <w:pPr>
        <w:ind w:leftChars="-413" w:left="2" w:hangingChars="248" w:hanging="993"/>
        <w:jc w:val="center"/>
        <w:rPr>
          <w:rFonts w:ascii="標楷體" w:eastAsia="標楷體" w:hAnsi="標楷體" w:cs="Times New Roman"/>
          <w:b/>
          <w:sz w:val="40"/>
          <w:szCs w:val="40"/>
        </w:rPr>
      </w:pPr>
      <w:r w:rsidRPr="00D34ECB">
        <w:rPr>
          <w:rFonts w:ascii="標楷體" w:eastAsia="標楷體" w:hAnsi="標楷體" w:cs="Times New Roman"/>
          <w:b/>
          <w:sz w:val="40"/>
          <w:szCs w:val="40"/>
        </w:rPr>
        <w:t>延後開學</w:t>
      </w:r>
      <w:r w:rsidR="00EE4882" w:rsidRPr="00D34ECB">
        <w:rPr>
          <w:rFonts w:ascii="標楷體" w:eastAsia="標楷體" w:hAnsi="標楷體" w:cs="Times New Roman" w:hint="eastAsia"/>
          <w:b/>
          <w:sz w:val="40"/>
          <w:szCs w:val="40"/>
        </w:rPr>
        <w:t>可能面臨</w:t>
      </w:r>
      <w:r w:rsidR="00B50528" w:rsidRPr="00D34ECB">
        <w:rPr>
          <w:rFonts w:ascii="標楷體" w:eastAsia="標楷體" w:hAnsi="標楷體" w:cs="Times New Roman" w:hint="eastAsia"/>
          <w:b/>
          <w:sz w:val="40"/>
          <w:szCs w:val="40"/>
        </w:rPr>
        <w:t>問題</w:t>
      </w:r>
      <w:r w:rsidRPr="00D34ECB">
        <w:rPr>
          <w:rFonts w:ascii="標楷體" w:eastAsia="標楷體" w:hAnsi="標楷體" w:cs="Times New Roman"/>
          <w:b/>
          <w:sz w:val="40"/>
          <w:szCs w:val="40"/>
        </w:rPr>
        <w:t>及因應</w:t>
      </w:r>
      <w:bookmarkEnd w:id="0"/>
      <w:r w:rsidR="00540E99" w:rsidRPr="00D34ECB">
        <w:rPr>
          <w:rFonts w:ascii="標楷體" w:eastAsia="標楷體" w:hAnsi="標楷體" w:cs="Times New Roman" w:hint="eastAsia"/>
          <w:b/>
          <w:sz w:val="40"/>
          <w:szCs w:val="40"/>
        </w:rPr>
        <w:t xml:space="preserve">              </w:t>
      </w:r>
    </w:p>
    <w:p w:rsidR="00843D79" w:rsidRPr="00D34ECB" w:rsidRDefault="000A32E2" w:rsidP="00325D4C">
      <w:pPr>
        <w:ind w:leftChars="-413" w:left="2" w:hangingChars="248" w:hanging="993"/>
        <w:jc w:val="center"/>
        <w:rPr>
          <w:rFonts w:ascii="標楷體" w:eastAsia="標楷體" w:hAnsi="標楷體" w:cs="Times New Roman"/>
          <w:b/>
          <w:sz w:val="28"/>
          <w:szCs w:val="28"/>
        </w:rPr>
      </w:pPr>
      <w:r w:rsidRPr="00D34ECB">
        <w:rPr>
          <w:rFonts w:ascii="標楷體" w:eastAsia="標楷體" w:hAnsi="標楷體" w:cs="Times New Roman" w:hint="eastAsia"/>
          <w:b/>
          <w:sz w:val="40"/>
          <w:szCs w:val="40"/>
        </w:rPr>
        <w:t xml:space="preserve">                               </w:t>
      </w:r>
      <w:r w:rsidR="00CA6FEC" w:rsidRPr="00D34ECB">
        <w:rPr>
          <w:rFonts w:ascii="標楷體" w:eastAsia="標楷體" w:hAnsi="標楷體" w:cs="Times New Roman" w:hint="eastAsia"/>
          <w:b/>
          <w:sz w:val="28"/>
          <w:szCs w:val="28"/>
        </w:rPr>
        <w:t>修正日期：</w:t>
      </w:r>
      <w:r w:rsidR="00540E99" w:rsidRPr="00D34ECB">
        <w:rPr>
          <w:rFonts w:ascii="標楷體" w:eastAsia="標楷體" w:hAnsi="標楷體" w:cs="Times New Roman" w:hint="eastAsia"/>
          <w:b/>
          <w:sz w:val="28"/>
          <w:szCs w:val="28"/>
        </w:rPr>
        <w:t>109</w:t>
      </w:r>
      <w:r w:rsidR="00CA6FEC" w:rsidRPr="00D34ECB">
        <w:rPr>
          <w:rFonts w:ascii="標楷體" w:eastAsia="標楷體" w:hAnsi="標楷體" w:cs="Times New Roman" w:hint="eastAsia"/>
          <w:b/>
          <w:sz w:val="28"/>
          <w:szCs w:val="28"/>
        </w:rPr>
        <w:t>年</w:t>
      </w:r>
      <w:r w:rsidR="00540E99" w:rsidRPr="00D34ECB">
        <w:rPr>
          <w:rFonts w:ascii="標楷體" w:eastAsia="標楷體" w:hAnsi="標楷體" w:cs="Times New Roman" w:hint="eastAsia"/>
          <w:b/>
          <w:sz w:val="28"/>
          <w:szCs w:val="28"/>
        </w:rPr>
        <w:t>2</w:t>
      </w:r>
      <w:r w:rsidR="00CA6FEC" w:rsidRPr="00D34ECB">
        <w:rPr>
          <w:rFonts w:ascii="標楷體" w:eastAsia="標楷體" w:hAnsi="標楷體" w:cs="Times New Roman" w:hint="eastAsia"/>
          <w:b/>
          <w:sz w:val="28"/>
          <w:szCs w:val="28"/>
        </w:rPr>
        <w:t>月</w:t>
      </w:r>
      <w:r w:rsidR="001345DF" w:rsidRPr="00D34ECB">
        <w:rPr>
          <w:rFonts w:ascii="標楷體" w:eastAsia="標楷體" w:hAnsi="標楷體" w:cs="Times New Roman" w:hint="eastAsia"/>
          <w:b/>
          <w:sz w:val="28"/>
          <w:szCs w:val="28"/>
        </w:rPr>
        <w:t>9</w:t>
      </w:r>
      <w:r w:rsidR="00CA6FEC" w:rsidRPr="00D34ECB">
        <w:rPr>
          <w:rFonts w:ascii="標楷體" w:eastAsia="標楷體" w:hAnsi="標楷體" w:cs="Times New Roman" w:hint="eastAsia"/>
          <w:b/>
          <w:sz w:val="28"/>
          <w:szCs w:val="28"/>
        </w:rPr>
        <w:t>日</w:t>
      </w:r>
      <w:r w:rsidR="00276815" w:rsidRPr="00D34ECB">
        <w:rPr>
          <w:rFonts w:ascii="標楷體" w:eastAsia="標楷體" w:hAnsi="標楷體" w:cs="Times New Roman" w:hint="eastAsia"/>
          <w:b/>
          <w:sz w:val="28"/>
          <w:szCs w:val="28"/>
        </w:rPr>
        <w:t>(1</w:t>
      </w:r>
      <w:r w:rsidR="00E22728" w:rsidRPr="00D34ECB">
        <w:rPr>
          <w:rFonts w:ascii="標楷體" w:eastAsia="標楷體" w:hAnsi="標楷體" w:cs="Times New Roman" w:hint="eastAsia"/>
          <w:b/>
          <w:sz w:val="28"/>
          <w:szCs w:val="28"/>
        </w:rPr>
        <w:t>6</w:t>
      </w:r>
      <w:r w:rsidR="00276815" w:rsidRPr="00D34ECB">
        <w:rPr>
          <w:rFonts w:ascii="標楷體" w:eastAsia="標楷體" w:hAnsi="標楷體" w:cs="Times New Roman" w:hint="eastAsia"/>
          <w:b/>
          <w:sz w:val="28"/>
          <w:szCs w:val="28"/>
        </w:rPr>
        <w:t>時)</w:t>
      </w:r>
    </w:p>
    <w:p w:rsidR="00B50528" w:rsidRPr="00D34ECB" w:rsidRDefault="0062562C" w:rsidP="00325D4C">
      <w:pPr>
        <w:spacing w:line="440" w:lineRule="exact"/>
        <w:ind w:leftChars="-413" w:left="285" w:hangingChars="354" w:hanging="1276"/>
        <w:rPr>
          <w:rFonts w:ascii="標楷體" w:eastAsia="標楷體" w:hAnsi="標楷體" w:cs="Times New Roman"/>
          <w:b/>
          <w:sz w:val="36"/>
          <w:szCs w:val="36"/>
        </w:rPr>
      </w:pPr>
      <w:r w:rsidRPr="00D34ECB">
        <w:rPr>
          <w:rFonts w:ascii="標楷體" w:eastAsia="標楷體" w:hAnsi="標楷體" w:cs="Times New Roman" w:hint="eastAsia"/>
          <w:b/>
          <w:sz w:val="36"/>
          <w:szCs w:val="36"/>
        </w:rPr>
        <w:t xml:space="preserve">      </w:t>
      </w:r>
      <w:r w:rsidR="00325D4C" w:rsidRPr="00D34ECB">
        <w:rPr>
          <w:rFonts w:ascii="標楷體" w:eastAsia="標楷體" w:hAnsi="標楷體" w:cs="Times New Roman"/>
          <w:b/>
          <w:sz w:val="36"/>
          <w:szCs w:val="36"/>
        </w:rPr>
        <w:t>壹、</w:t>
      </w:r>
      <w:r w:rsidR="00B50528" w:rsidRPr="00D34ECB">
        <w:rPr>
          <w:rFonts w:ascii="標楷體" w:eastAsia="標楷體" w:hAnsi="標楷體" w:cs="Times New Roman" w:hint="eastAsia"/>
          <w:b/>
          <w:sz w:val="36"/>
          <w:szCs w:val="36"/>
        </w:rPr>
        <w:t>共同性問題</w:t>
      </w:r>
    </w:p>
    <w:tbl>
      <w:tblPr>
        <w:tblStyle w:val="a4"/>
        <w:tblW w:w="5000" w:type="pct"/>
        <w:tblLook w:val="04A0" w:firstRow="1" w:lastRow="0" w:firstColumn="1" w:lastColumn="0" w:noHBand="0" w:noVBand="1"/>
      </w:tblPr>
      <w:tblGrid>
        <w:gridCol w:w="705"/>
        <w:gridCol w:w="6"/>
        <w:gridCol w:w="4105"/>
        <w:gridCol w:w="5550"/>
      </w:tblGrid>
      <w:tr w:rsidR="00D34ECB" w:rsidRPr="00D34ECB" w:rsidTr="00665BAE">
        <w:trPr>
          <w:trHeight w:val="531"/>
        </w:trPr>
        <w:tc>
          <w:tcPr>
            <w:tcW w:w="343" w:type="pct"/>
            <w:gridSpan w:val="2"/>
            <w:vAlign w:val="center"/>
          </w:tcPr>
          <w:p w:rsidR="00B50528" w:rsidRPr="00D34ECB" w:rsidRDefault="00B50528" w:rsidP="00325D4C">
            <w:pPr>
              <w:spacing w:line="320" w:lineRule="exact"/>
              <w:jc w:val="center"/>
              <w:rPr>
                <w:rFonts w:ascii="標楷體" w:eastAsia="標楷體" w:hAnsi="標楷體" w:cs="Times New Roman"/>
                <w:b/>
                <w:szCs w:val="24"/>
              </w:rPr>
            </w:pPr>
            <w:r w:rsidRPr="00D34ECB">
              <w:rPr>
                <w:rFonts w:ascii="標楷體" w:eastAsia="標楷體" w:hAnsi="標楷體" w:cs="Times New Roman" w:hint="eastAsia"/>
                <w:b/>
                <w:szCs w:val="24"/>
              </w:rPr>
              <w:t>序號</w:t>
            </w:r>
          </w:p>
        </w:tc>
        <w:tc>
          <w:tcPr>
            <w:tcW w:w="1980" w:type="pct"/>
            <w:vAlign w:val="center"/>
          </w:tcPr>
          <w:p w:rsidR="00B50528" w:rsidRPr="00D34ECB" w:rsidRDefault="00B50528" w:rsidP="00325D4C">
            <w:pPr>
              <w:spacing w:line="32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問</w:t>
            </w:r>
            <w:r w:rsidR="00325D4C" w:rsidRPr="00D34ECB">
              <w:rPr>
                <w:rFonts w:ascii="標楷體" w:eastAsia="標楷體" w:hAnsi="標楷體" w:cs="Times New Roman" w:hint="eastAsia"/>
                <w:b/>
                <w:sz w:val="28"/>
                <w:szCs w:val="28"/>
              </w:rPr>
              <w:t xml:space="preserve">  </w:t>
            </w:r>
            <w:r w:rsidRPr="00D34ECB">
              <w:rPr>
                <w:rFonts w:ascii="標楷體" w:eastAsia="標楷體" w:hAnsi="標楷體" w:cs="Times New Roman" w:hint="eastAsia"/>
                <w:b/>
                <w:sz w:val="28"/>
                <w:szCs w:val="28"/>
              </w:rPr>
              <w:t>題</w:t>
            </w:r>
          </w:p>
        </w:tc>
        <w:tc>
          <w:tcPr>
            <w:tcW w:w="2677" w:type="pct"/>
            <w:vAlign w:val="center"/>
          </w:tcPr>
          <w:p w:rsidR="00B50528" w:rsidRPr="00D34ECB" w:rsidRDefault="00B50528" w:rsidP="00325D4C">
            <w:pPr>
              <w:spacing w:line="32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說</w:t>
            </w:r>
            <w:r w:rsidR="00325D4C" w:rsidRPr="00D34ECB">
              <w:rPr>
                <w:rFonts w:ascii="標楷體" w:eastAsia="標楷體" w:hAnsi="標楷體" w:cs="Times New Roman" w:hint="eastAsia"/>
                <w:b/>
                <w:sz w:val="28"/>
                <w:szCs w:val="28"/>
              </w:rPr>
              <w:t xml:space="preserve">  </w:t>
            </w:r>
            <w:r w:rsidRPr="00D34ECB">
              <w:rPr>
                <w:rFonts w:ascii="標楷體" w:eastAsia="標楷體" w:hAnsi="標楷體" w:cs="Times New Roman" w:hint="eastAsia"/>
                <w:b/>
                <w:sz w:val="28"/>
                <w:szCs w:val="28"/>
              </w:rPr>
              <w:t>明</w:t>
            </w:r>
          </w:p>
        </w:tc>
      </w:tr>
      <w:tr w:rsidR="00D34ECB" w:rsidRPr="00D34ECB" w:rsidTr="00665BAE">
        <w:trPr>
          <w:trHeight w:val="531"/>
        </w:trPr>
        <w:tc>
          <w:tcPr>
            <w:tcW w:w="343" w:type="pct"/>
            <w:gridSpan w:val="2"/>
            <w:vAlign w:val="center"/>
          </w:tcPr>
          <w:p w:rsidR="00306320" w:rsidRPr="00D34ECB" w:rsidRDefault="00306320"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1</w:t>
            </w:r>
          </w:p>
        </w:tc>
        <w:tc>
          <w:tcPr>
            <w:tcW w:w="1980" w:type="pct"/>
            <w:vAlign w:val="center"/>
          </w:tcPr>
          <w:p w:rsidR="00306320" w:rsidRPr="00D34ECB" w:rsidRDefault="00306320" w:rsidP="00306320">
            <w:pPr>
              <w:spacing w:line="440" w:lineRule="exact"/>
              <w:jc w:val="both"/>
              <w:rPr>
                <w:rFonts w:ascii="標楷體" w:eastAsia="標楷體" w:hAnsi="標楷體" w:cs="Times New Roman"/>
                <w:b/>
                <w:sz w:val="28"/>
                <w:szCs w:val="28"/>
              </w:rPr>
            </w:pPr>
            <w:r w:rsidRPr="00D34ECB">
              <w:rPr>
                <w:rFonts w:ascii="標楷體" w:eastAsia="標楷體" w:hAnsi="標楷體" w:cs="Times New Roman" w:hint="eastAsia"/>
                <w:sz w:val="28"/>
                <w:szCs w:val="28"/>
              </w:rPr>
              <w:t>大專校院涵蓋哪些學制?</w:t>
            </w:r>
          </w:p>
        </w:tc>
        <w:tc>
          <w:tcPr>
            <w:tcW w:w="2677" w:type="pct"/>
            <w:vAlign w:val="center"/>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大專校院包括五專、二專</w:t>
            </w:r>
            <w:r w:rsidRPr="00D34ECB">
              <w:rPr>
                <w:rFonts w:ascii="新細明體" w:eastAsia="新細明體" w:hAnsi="新細明體" w:cs="Times New Roman" w:hint="eastAsia"/>
                <w:sz w:val="28"/>
                <w:szCs w:val="28"/>
              </w:rPr>
              <w:t>、</w:t>
            </w:r>
            <w:r w:rsidRPr="00D34ECB">
              <w:rPr>
                <w:rFonts w:ascii="標楷體" w:eastAsia="標楷體" w:hAnsi="標楷體" w:cs="Times New Roman" w:hint="eastAsia"/>
                <w:sz w:val="28"/>
                <w:szCs w:val="28"/>
              </w:rPr>
              <w:t>四技</w:t>
            </w:r>
            <w:r w:rsidRPr="00D34ECB">
              <w:rPr>
                <w:rFonts w:ascii="新細明體" w:eastAsia="新細明體" w:hAnsi="新細明體" w:cs="Times New Roman" w:hint="eastAsia"/>
                <w:sz w:val="28"/>
                <w:szCs w:val="28"/>
              </w:rPr>
              <w:t>、</w:t>
            </w:r>
            <w:r w:rsidRPr="00D34ECB">
              <w:rPr>
                <w:rFonts w:ascii="標楷體" w:eastAsia="標楷體" w:hAnsi="標楷體" w:cs="Times New Roman" w:hint="eastAsia"/>
                <w:sz w:val="28"/>
                <w:szCs w:val="28"/>
              </w:rPr>
              <w:t>二技</w:t>
            </w:r>
            <w:r w:rsidR="00B85253" w:rsidRPr="00D34ECB">
              <w:rPr>
                <w:rFonts w:ascii="標楷體" w:eastAsia="標楷體" w:hAnsi="標楷體" w:cs="Times New Roman" w:hint="eastAsia"/>
                <w:sz w:val="28"/>
                <w:szCs w:val="28"/>
              </w:rPr>
              <w:t>及碩博士班</w:t>
            </w:r>
            <w:r w:rsidRPr="00D34ECB">
              <w:rPr>
                <w:rFonts w:ascii="標楷體" w:eastAsia="標楷體" w:hAnsi="標楷體" w:cs="Times New Roman" w:hint="eastAsia"/>
                <w:sz w:val="28"/>
                <w:szCs w:val="28"/>
              </w:rPr>
              <w:t>等學制。</w:t>
            </w:r>
          </w:p>
        </w:tc>
      </w:tr>
      <w:tr w:rsidR="00D34ECB" w:rsidRPr="00D34ECB" w:rsidTr="00665BAE">
        <w:trPr>
          <w:trHeight w:val="531"/>
        </w:trPr>
        <w:tc>
          <w:tcPr>
            <w:tcW w:w="343" w:type="pct"/>
            <w:gridSpan w:val="2"/>
            <w:vAlign w:val="center"/>
          </w:tcPr>
          <w:p w:rsidR="007303DC"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2</w:t>
            </w:r>
          </w:p>
        </w:tc>
        <w:tc>
          <w:tcPr>
            <w:tcW w:w="1980" w:type="pct"/>
            <w:vAlign w:val="center"/>
          </w:tcPr>
          <w:p w:rsidR="007303DC" w:rsidRPr="00D34ECB" w:rsidRDefault="007303DC"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一學期上課是不是一定要18週？</w:t>
            </w:r>
          </w:p>
        </w:tc>
        <w:tc>
          <w:tcPr>
            <w:tcW w:w="2677" w:type="pct"/>
            <w:vAlign w:val="center"/>
          </w:tcPr>
          <w:p w:rsidR="007303DC" w:rsidRPr="00D34ECB" w:rsidRDefault="0065748C" w:rsidP="0065748C">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學校行事曆仍應</w:t>
            </w:r>
            <w:r w:rsidR="007303DC" w:rsidRPr="00D34ECB">
              <w:rPr>
                <w:rFonts w:ascii="標楷體" w:eastAsia="標楷體" w:hAnsi="標楷體" w:cs="Times New Roman" w:hint="eastAsia"/>
                <w:sz w:val="28"/>
                <w:szCs w:val="28"/>
              </w:rPr>
              <w:t>規</w:t>
            </w:r>
            <w:r w:rsidRPr="00D34ECB">
              <w:rPr>
                <w:rFonts w:ascii="標楷體" w:eastAsia="標楷體" w:hAnsi="標楷體" w:cs="Times New Roman" w:hint="eastAsia"/>
                <w:sz w:val="28"/>
                <w:szCs w:val="28"/>
              </w:rPr>
              <w:t>劃1</w:t>
            </w:r>
            <w:r w:rsidR="007303DC" w:rsidRPr="00D34ECB">
              <w:rPr>
                <w:rFonts w:ascii="標楷體" w:eastAsia="標楷體" w:hAnsi="標楷體" w:cs="Times New Roman" w:hint="eastAsia"/>
                <w:sz w:val="28"/>
                <w:szCs w:val="28"/>
              </w:rPr>
              <w:t>8</w:t>
            </w:r>
            <w:r w:rsidRPr="00D34ECB">
              <w:rPr>
                <w:rFonts w:ascii="標楷體" w:eastAsia="標楷體" w:hAnsi="標楷體" w:cs="Times New Roman" w:hint="eastAsia"/>
                <w:sz w:val="28"/>
                <w:szCs w:val="28"/>
              </w:rPr>
              <w:t>週</w:t>
            </w:r>
            <w:r w:rsidR="007303DC" w:rsidRPr="00D34ECB">
              <w:rPr>
                <w:rFonts w:ascii="標楷體" w:eastAsia="標楷體" w:hAnsi="標楷體" w:cs="Times New Roman" w:hint="eastAsia"/>
                <w:sz w:val="28"/>
                <w:szCs w:val="28"/>
              </w:rPr>
              <w:t>，</w:t>
            </w:r>
            <w:r w:rsidRPr="00D34ECB">
              <w:rPr>
                <w:rFonts w:ascii="標楷體" w:eastAsia="標楷體" w:hAnsi="標楷體" w:cs="Times New Roman" w:hint="eastAsia"/>
                <w:sz w:val="28"/>
                <w:szCs w:val="28"/>
              </w:rPr>
              <w:t>課程授課由學校彈性調整</w:t>
            </w:r>
            <w:r w:rsidR="007303DC" w:rsidRPr="00D34ECB">
              <w:rPr>
                <w:rFonts w:ascii="標楷體" w:eastAsia="標楷體" w:hAnsi="標楷體" w:cs="Times New Roman" w:hint="eastAsia"/>
                <w:sz w:val="28"/>
                <w:szCs w:val="28"/>
              </w:rPr>
              <w:t>。</w:t>
            </w:r>
          </w:p>
        </w:tc>
      </w:tr>
      <w:tr w:rsidR="00D34ECB" w:rsidRPr="00D34ECB" w:rsidTr="00665BAE">
        <w:trPr>
          <w:trHeight w:val="531"/>
        </w:trPr>
        <w:tc>
          <w:tcPr>
            <w:tcW w:w="343" w:type="pct"/>
            <w:gridSpan w:val="2"/>
            <w:vAlign w:val="center"/>
          </w:tcPr>
          <w:p w:rsidR="007303DC"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3</w:t>
            </w:r>
          </w:p>
        </w:tc>
        <w:tc>
          <w:tcPr>
            <w:tcW w:w="1980" w:type="pct"/>
            <w:vAlign w:val="center"/>
          </w:tcPr>
          <w:p w:rsidR="007303DC" w:rsidRPr="00D34ECB" w:rsidRDefault="007303DC" w:rsidP="007303DC">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大專校院開學日？</w:t>
            </w:r>
          </w:p>
        </w:tc>
        <w:tc>
          <w:tcPr>
            <w:tcW w:w="2677" w:type="pct"/>
            <w:vAlign w:val="center"/>
          </w:tcPr>
          <w:p w:rsidR="007303DC" w:rsidRPr="00D34ECB" w:rsidRDefault="00223F58" w:rsidP="007303DC">
            <w:pPr>
              <w:pStyle w:val="a3"/>
              <w:numPr>
                <w:ilvl w:val="0"/>
                <w:numId w:val="9"/>
              </w:numPr>
              <w:spacing w:line="440" w:lineRule="exact"/>
              <w:ind w:leftChars="0"/>
              <w:jc w:val="both"/>
              <w:rPr>
                <w:rFonts w:ascii="標楷體" w:eastAsia="標楷體" w:hAnsi="標楷體" w:cs="Times New Roman"/>
                <w:sz w:val="28"/>
                <w:szCs w:val="28"/>
              </w:rPr>
            </w:pPr>
            <w:r w:rsidRPr="00D34ECB">
              <w:rPr>
                <w:rFonts w:ascii="標楷體" w:eastAsia="標楷體" w:hAnsi="標楷體" w:cs="Times New Roman" w:hint="eastAsia"/>
                <w:sz w:val="28"/>
                <w:szCs w:val="28"/>
              </w:rPr>
              <w:t>須</w:t>
            </w:r>
            <w:r w:rsidR="007303DC" w:rsidRPr="00D34ECB">
              <w:rPr>
                <w:rFonts w:ascii="標楷體" w:eastAsia="標楷體" w:hAnsi="標楷體" w:cs="Times New Roman" w:hint="eastAsia"/>
                <w:sz w:val="28"/>
                <w:szCs w:val="28"/>
              </w:rPr>
              <w:t>訂在2月25日(含)之後，</w:t>
            </w:r>
            <w:r w:rsidRPr="00D34ECB">
              <w:rPr>
                <w:rFonts w:ascii="標楷體" w:eastAsia="標楷體" w:hAnsi="標楷體" w:cs="Times New Roman" w:hint="eastAsia"/>
                <w:sz w:val="28"/>
                <w:szCs w:val="28"/>
              </w:rPr>
              <w:t>實際日期</w:t>
            </w:r>
            <w:r w:rsidR="007303DC" w:rsidRPr="00D34ECB">
              <w:rPr>
                <w:rFonts w:ascii="標楷體" w:eastAsia="標楷體" w:hAnsi="標楷體" w:cs="Times New Roman" w:hint="eastAsia"/>
                <w:sz w:val="28"/>
                <w:szCs w:val="28"/>
              </w:rPr>
              <w:t>由各校</w:t>
            </w:r>
            <w:r w:rsidR="00B2076D" w:rsidRPr="00D34ECB">
              <w:rPr>
                <w:rFonts w:ascii="標楷體" w:eastAsia="標楷體" w:hAnsi="標楷體" w:cs="Times New Roman"/>
                <w:sz w:val="28"/>
                <w:szCs w:val="28"/>
              </w:rPr>
              <w:t>經校內討論決議</w:t>
            </w:r>
            <w:r w:rsidR="007303DC" w:rsidRPr="00D34ECB">
              <w:rPr>
                <w:rFonts w:ascii="標楷體" w:eastAsia="標楷體" w:hAnsi="標楷體" w:cs="Times New Roman" w:hint="eastAsia"/>
                <w:sz w:val="28"/>
                <w:szCs w:val="28"/>
              </w:rPr>
              <w:t>。</w:t>
            </w:r>
          </w:p>
          <w:p w:rsidR="007303DC" w:rsidRPr="00D34ECB" w:rsidRDefault="007303DC" w:rsidP="00B2076D">
            <w:pPr>
              <w:pStyle w:val="a3"/>
              <w:numPr>
                <w:ilvl w:val="0"/>
                <w:numId w:val="9"/>
              </w:numPr>
              <w:spacing w:line="440" w:lineRule="exact"/>
              <w:ind w:leftChars="0"/>
              <w:jc w:val="both"/>
              <w:rPr>
                <w:rFonts w:ascii="標楷體" w:eastAsia="標楷體" w:hAnsi="標楷體" w:cs="Times New Roman"/>
                <w:sz w:val="28"/>
                <w:szCs w:val="28"/>
              </w:rPr>
            </w:pPr>
            <w:r w:rsidRPr="00D34ECB">
              <w:rPr>
                <w:rFonts w:ascii="標楷體" w:eastAsia="標楷體" w:hAnsi="標楷體" w:cs="Times New Roman" w:hint="eastAsia"/>
                <w:sz w:val="28"/>
                <w:szCs w:val="28"/>
              </w:rPr>
              <w:t>若學校</w:t>
            </w:r>
            <w:r w:rsidR="00E75FC1" w:rsidRPr="00D34ECB">
              <w:rPr>
                <w:rFonts w:ascii="標楷體" w:eastAsia="標楷體" w:hAnsi="標楷體" w:cs="Times New Roman" w:hint="eastAsia"/>
                <w:sz w:val="28"/>
                <w:szCs w:val="28"/>
              </w:rPr>
              <w:t>原定開學日</w:t>
            </w:r>
            <w:r w:rsidRPr="00D34ECB">
              <w:rPr>
                <w:rFonts w:ascii="標楷體" w:eastAsia="標楷體" w:hAnsi="標楷體" w:cs="Times New Roman" w:hint="eastAsia"/>
                <w:sz w:val="28"/>
                <w:szCs w:val="28"/>
              </w:rPr>
              <w:t>為2月25日前，</w:t>
            </w:r>
            <w:r w:rsidR="00B2076D" w:rsidRPr="00D34ECB">
              <w:rPr>
                <w:rFonts w:ascii="標楷體" w:eastAsia="標楷體" w:hAnsi="標楷體" w:cs="Times New Roman"/>
                <w:sz w:val="28"/>
                <w:szCs w:val="28"/>
              </w:rPr>
              <w:t>須</w:t>
            </w:r>
            <w:r w:rsidRPr="00D34ECB">
              <w:rPr>
                <w:rFonts w:ascii="標楷體" w:eastAsia="標楷體" w:hAnsi="標楷體" w:cs="Times New Roman" w:hint="eastAsia"/>
                <w:sz w:val="28"/>
                <w:szCs w:val="28"/>
              </w:rPr>
              <w:t>修正行事曆後重新報部備查。</w:t>
            </w:r>
          </w:p>
        </w:tc>
      </w:tr>
      <w:tr w:rsidR="00D34ECB" w:rsidRPr="00D34ECB" w:rsidTr="00665BAE">
        <w:trPr>
          <w:trHeight w:val="856"/>
        </w:trPr>
        <w:tc>
          <w:tcPr>
            <w:tcW w:w="343" w:type="pct"/>
            <w:gridSpan w:val="2"/>
            <w:vAlign w:val="center"/>
          </w:tcPr>
          <w:p w:rsidR="00306320"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4</w:t>
            </w:r>
          </w:p>
        </w:tc>
        <w:tc>
          <w:tcPr>
            <w:tcW w:w="1980" w:type="pct"/>
          </w:tcPr>
          <w:p w:rsidR="00306320" w:rsidRPr="00D34ECB" w:rsidRDefault="00306320" w:rsidP="00306320">
            <w:pPr>
              <w:spacing w:line="440" w:lineRule="exact"/>
              <w:jc w:val="both"/>
              <w:rPr>
                <w:rFonts w:ascii="標楷體" w:eastAsia="標楷體" w:hAnsi="標楷體" w:cs="Times New Roman"/>
                <w:b/>
                <w:sz w:val="28"/>
                <w:szCs w:val="28"/>
              </w:rPr>
            </w:pPr>
            <w:r w:rsidRPr="00D34ECB">
              <w:rPr>
                <w:rFonts w:ascii="標楷體" w:eastAsia="標楷體" w:hAnsi="標楷體" w:cs="Times New Roman" w:hint="eastAsia"/>
                <w:sz w:val="28"/>
                <w:szCs w:val="28"/>
              </w:rPr>
              <w:t>開學日延後，暑假是否延後開始?</w:t>
            </w:r>
          </w:p>
        </w:tc>
        <w:tc>
          <w:tcPr>
            <w:tcW w:w="2677" w:type="pct"/>
          </w:tcPr>
          <w:p w:rsidR="00306320" w:rsidRPr="00D34ECB" w:rsidRDefault="00B2076D" w:rsidP="00B2076D">
            <w:pPr>
              <w:spacing w:line="440" w:lineRule="exact"/>
              <w:jc w:val="both"/>
              <w:rPr>
                <w:rFonts w:ascii="標楷體" w:eastAsia="標楷體" w:hAnsi="標楷體" w:cs="Times New Roman"/>
                <w:b/>
                <w:sz w:val="28"/>
                <w:szCs w:val="28"/>
              </w:rPr>
            </w:pPr>
            <w:r w:rsidRPr="00D34ECB">
              <w:rPr>
                <w:rFonts w:ascii="標楷體" w:eastAsia="標楷體" w:hAnsi="標楷體" w:cs="Times New Roman"/>
                <w:sz w:val="28"/>
                <w:szCs w:val="28"/>
              </w:rPr>
              <w:t>學校配合</w:t>
            </w:r>
            <w:r w:rsidRPr="00D34ECB">
              <w:rPr>
                <w:rFonts w:ascii="標楷體" w:eastAsia="標楷體" w:hAnsi="標楷體" w:cs="Times New Roman" w:hint="eastAsia"/>
                <w:sz w:val="28"/>
                <w:szCs w:val="28"/>
              </w:rPr>
              <w:t>109.2.3</w:t>
            </w:r>
            <w:r w:rsidRPr="00D34ECB">
              <w:rPr>
                <w:rFonts w:ascii="標楷體" w:eastAsia="標楷體" w:hAnsi="標楷體" w:cs="Times New Roman"/>
                <w:sz w:val="28"/>
                <w:szCs w:val="28"/>
              </w:rPr>
              <w:t>中央疫情指揮中心指示調整開學日後，</w:t>
            </w:r>
            <w:r w:rsidRPr="00D34ECB">
              <w:rPr>
                <w:rFonts w:ascii="標楷體" w:eastAsia="標楷體" w:hAnsi="標楷體" w:cs="Times New Roman" w:hint="eastAsia"/>
                <w:sz w:val="28"/>
                <w:szCs w:val="28"/>
              </w:rPr>
              <w:t>仍應規劃18週，課程授課由學校彈性調整</w:t>
            </w:r>
            <w:r w:rsidRPr="00D34ECB">
              <w:rPr>
                <w:rFonts w:ascii="標楷體" w:eastAsia="標楷體" w:hAnsi="標楷體" w:cs="Times New Roman"/>
                <w:sz w:val="28"/>
                <w:szCs w:val="28"/>
              </w:rPr>
              <w:t>，並將修正後</w:t>
            </w:r>
            <w:r w:rsidRPr="00D34ECB">
              <w:rPr>
                <w:rFonts w:ascii="標楷體" w:eastAsia="標楷體" w:hAnsi="標楷體" w:cs="Times New Roman" w:hint="eastAsia"/>
                <w:sz w:val="28"/>
                <w:szCs w:val="28"/>
              </w:rPr>
              <w:t>學校行事曆</w:t>
            </w:r>
            <w:r w:rsidR="00306320" w:rsidRPr="00D34ECB">
              <w:rPr>
                <w:rFonts w:ascii="標楷體" w:eastAsia="標楷體" w:hAnsi="標楷體" w:cs="Times New Roman" w:hint="eastAsia"/>
                <w:sz w:val="28"/>
                <w:szCs w:val="28"/>
              </w:rPr>
              <w:t>報部備查。</w:t>
            </w:r>
          </w:p>
        </w:tc>
      </w:tr>
      <w:tr w:rsidR="00D34ECB" w:rsidRPr="00D34ECB" w:rsidTr="00665BAE">
        <w:trPr>
          <w:trHeight w:val="908"/>
        </w:trPr>
        <w:tc>
          <w:tcPr>
            <w:tcW w:w="343" w:type="pct"/>
            <w:gridSpan w:val="2"/>
            <w:vAlign w:val="center"/>
          </w:tcPr>
          <w:p w:rsidR="00306320"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5</w:t>
            </w:r>
          </w:p>
        </w:tc>
        <w:tc>
          <w:tcPr>
            <w:tcW w:w="1980"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sz w:val="28"/>
                <w:szCs w:val="28"/>
              </w:rPr>
              <w:t>畢業</w:t>
            </w:r>
            <w:r w:rsidRPr="00D34ECB">
              <w:rPr>
                <w:rFonts w:ascii="標楷體" w:eastAsia="標楷體" w:hAnsi="標楷體" w:cs="Times New Roman" w:hint="eastAsia"/>
                <w:sz w:val="28"/>
                <w:szCs w:val="28"/>
              </w:rPr>
              <w:t>典禮之辦理時程</w:t>
            </w:r>
            <w:r w:rsidRPr="00D34ECB">
              <w:rPr>
                <w:rFonts w:ascii="標楷體" w:eastAsia="標楷體" w:hAnsi="標楷體" w:cs="Times New Roman"/>
                <w:sz w:val="28"/>
                <w:szCs w:val="28"/>
              </w:rPr>
              <w:t>是否調整？</w:t>
            </w:r>
          </w:p>
        </w:tc>
        <w:tc>
          <w:tcPr>
            <w:tcW w:w="2677"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sz w:val="28"/>
                <w:szCs w:val="28"/>
              </w:rPr>
              <w:t>學校應配合</w:t>
            </w:r>
            <w:r w:rsidRPr="00D34ECB">
              <w:rPr>
                <w:rFonts w:ascii="標楷體" w:eastAsia="標楷體" w:hAnsi="標楷體" w:cs="Times New Roman" w:hint="eastAsia"/>
                <w:sz w:val="28"/>
                <w:szCs w:val="28"/>
              </w:rPr>
              <w:t>課程</w:t>
            </w:r>
            <w:r w:rsidRPr="00D34ECB">
              <w:rPr>
                <w:rFonts w:ascii="標楷體" w:eastAsia="標楷體" w:hAnsi="標楷體" w:cs="Times New Roman"/>
                <w:sz w:val="28"/>
                <w:szCs w:val="28"/>
              </w:rPr>
              <w:t>調整</w:t>
            </w:r>
            <w:r w:rsidRPr="00D34ECB">
              <w:rPr>
                <w:rFonts w:ascii="標楷體" w:eastAsia="標楷體" w:hAnsi="標楷體" w:cs="Times New Roman" w:hint="eastAsia"/>
                <w:sz w:val="28"/>
                <w:szCs w:val="28"/>
              </w:rPr>
              <w:t>後</w:t>
            </w:r>
            <w:r w:rsidRPr="00D34ECB">
              <w:rPr>
                <w:rFonts w:ascii="標楷體" w:eastAsia="標楷體" w:hAnsi="標楷體" w:cs="Times New Roman"/>
                <w:sz w:val="28"/>
                <w:szCs w:val="28"/>
              </w:rPr>
              <w:t>，畢業典禮</w:t>
            </w:r>
            <w:r w:rsidRPr="00D34ECB">
              <w:rPr>
                <w:rFonts w:ascii="標楷體" w:eastAsia="標楷體" w:hAnsi="標楷體" w:cs="Times New Roman" w:hint="eastAsia"/>
                <w:sz w:val="28"/>
                <w:szCs w:val="28"/>
              </w:rPr>
              <w:t>由各大專校院彈性自主規劃辦理。</w:t>
            </w:r>
          </w:p>
        </w:tc>
      </w:tr>
      <w:tr w:rsidR="00D34ECB" w:rsidRPr="00D34ECB" w:rsidTr="00665BAE">
        <w:tc>
          <w:tcPr>
            <w:tcW w:w="343" w:type="pct"/>
            <w:gridSpan w:val="2"/>
            <w:vAlign w:val="center"/>
          </w:tcPr>
          <w:p w:rsidR="00306320"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6</w:t>
            </w:r>
          </w:p>
        </w:tc>
        <w:tc>
          <w:tcPr>
            <w:tcW w:w="1980"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學生學雜費補助學生申請時程會延後？</w:t>
            </w:r>
            <w:r w:rsidRPr="00D34ECB">
              <w:rPr>
                <w:rFonts w:ascii="標楷體" w:eastAsia="標楷體" w:hAnsi="標楷體" w:cs="Times New Roman"/>
                <w:sz w:val="28"/>
                <w:szCs w:val="28"/>
              </w:rPr>
              <w:t xml:space="preserve"> </w:t>
            </w:r>
          </w:p>
        </w:tc>
        <w:tc>
          <w:tcPr>
            <w:tcW w:w="2677" w:type="pct"/>
          </w:tcPr>
          <w:p w:rsidR="00306320" w:rsidRPr="00D34ECB" w:rsidRDefault="00306320" w:rsidP="00306320">
            <w:pPr>
              <w:spacing w:line="440" w:lineRule="exact"/>
              <w:ind w:left="31" w:hangingChars="11" w:hanging="31"/>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學生申請時程依各校開學期程延後</w:t>
            </w:r>
            <w:r w:rsidRPr="00D34ECB">
              <w:rPr>
                <w:rFonts w:ascii="新細明體" w:eastAsia="新細明體" w:hAnsi="新細明體" w:cs="Times New Roman" w:hint="eastAsia"/>
                <w:sz w:val="28"/>
                <w:szCs w:val="28"/>
              </w:rPr>
              <w:t>，</w:t>
            </w:r>
            <w:r w:rsidRPr="00D34ECB">
              <w:rPr>
                <w:rFonts w:ascii="標楷體" w:eastAsia="標楷體" w:hAnsi="標楷體" w:cs="Times New Roman" w:hint="eastAsia"/>
                <w:sz w:val="28"/>
                <w:szCs w:val="28"/>
              </w:rPr>
              <w:t>學校會另行公告受理時間。</w:t>
            </w:r>
          </w:p>
        </w:tc>
      </w:tr>
      <w:tr w:rsidR="00D34ECB" w:rsidRPr="00D34ECB" w:rsidTr="00665BAE">
        <w:tc>
          <w:tcPr>
            <w:tcW w:w="343" w:type="pct"/>
            <w:gridSpan w:val="2"/>
            <w:vAlign w:val="center"/>
          </w:tcPr>
          <w:p w:rsidR="00306320"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7</w:t>
            </w:r>
          </w:p>
        </w:tc>
        <w:tc>
          <w:tcPr>
            <w:tcW w:w="1980"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就學貸款辦理期程會影響？</w:t>
            </w:r>
          </w:p>
        </w:tc>
        <w:tc>
          <w:tcPr>
            <w:tcW w:w="2677" w:type="pct"/>
          </w:tcPr>
          <w:p w:rsidR="00306320" w:rsidRPr="00D34ECB" w:rsidRDefault="00306320" w:rsidP="00306320">
            <w:pPr>
              <w:spacing w:line="440" w:lineRule="exact"/>
              <w:ind w:left="31" w:hangingChars="11" w:hanging="31"/>
              <w:jc w:val="both"/>
              <w:rPr>
                <w:rFonts w:ascii="標楷體" w:eastAsia="標楷體" w:hAnsi="標楷體" w:cs="Times New Roman"/>
                <w:sz w:val="28"/>
                <w:szCs w:val="28"/>
              </w:rPr>
            </w:pPr>
            <w:r w:rsidRPr="00D34ECB">
              <w:rPr>
                <w:rFonts w:ascii="標楷體" w:eastAsia="標楷體" w:hAnsi="標楷體" w:cs="Times New Roman" w:hint="eastAsia"/>
                <w:sz w:val="28"/>
                <w:szCs w:val="28"/>
              </w:rPr>
              <w:tab/>
              <w:t>學生取得註冊單即可向銀行申請，不受學校開學日期延後影響。</w:t>
            </w:r>
          </w:p>
        </w:tc>
      </w:tr>
      <w:tr w:rsidR="00D34ECB" w:rsidRPr="00D34ECB" w:rsidTr="00665BAE">
        <w:tc>
          <w:tcPr>
            <w:tcW w:w="343" w:type="pct"/>
            <w:gridSpan w:val="2"/>
            <w:vAlign w:val="center"/>
          </w:tcPr>
          <w:p w:rsidR="00306320"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8</w:t>
            </w:r>
          </w:p>
        </w:tc>
        <w:tc>
          <w:tcPr>
            <w:tcW w:w="1980"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學校的營隊、社團活動或各種集會，會不會先暫停？</w:t>
            </w:r>
          </w:p>
        </w:tc>
        <w:tc>
          <w:tcPr>
            <w:tcW w:w="2677" w:type="pct"/>
          </w:tcPr>
          <w:p w:rsidR="00306320" w:rsidRPr="00D34ECB" w:rsidRDefault="00306320" w:rsidP="007303DC">
            <w:pPr>
              <w:spacing w:line="440" w:lineRule="exact"/>
              <w:ind w:left="31" w:hangingChars="11" w:hanging="31"/>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如要辦理，應依中央流行疫情指揮中心發布之「『嚴重特殊傳染性肺炎（武漢肺炎）』因應指引：公眾集會」規定，如相關設施或防護不足，建議活動先行暫緩。</w:t>
            </w:r>
          </w:p>
        </w:tc>
      </w:tr>
      <w:tr w:rsidR="00D34ECB" w:rsidRPr="00D34ECB" w:rsidTr="00665BAE">
        <w:tc>
          <w:tcPr>
            <w:tcW w:w="343" w:type="pct"/>
            <w:gridSpan w:val="2"/>
            <w:vAlign w:val="center"/>
          </w:tcPr>
          <w:p w:rsidR="00306320"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9</w:t>
            </w:r>
          </w:p>
        </w:tc>
        <w:tc>
          <w:tcPr>
            <w:tcW w:w="1980"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因應武漢肺炎防疫，請問對於國內大學校院赴陸短期教育交流</w:t>
            </w:r>
            <w:r w:rsidRPr="00D34ECB">
              <w:rPr>
                <w:rFonts w:ascii="標楷體" w:eastAsia="標楷體" w:hAnsi="標楷體" w:cs="Times New Roman" w:hint="eastAsia"/>
                <w:sz w:val="28"/>
                <w:szCs w:val="28"/>
              </w:rPr>
              <w:lastRenderedPageBreak/>
              <w:t>與學生研修（交換、實習）是否暫緩？</w:t>
            </w:r>
          </w:p>
        </w:tc>
        <w:tc>
          <w:tcPr>
            <w:tcW w:w="2677"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lastRenderedPageBreak/>
              <w:t>經中央評估武漢肺炎疫情仍持續升高，</w:t>
            </w:r>
            <w:r w:rsidRPr="00D34ECB">
              <w:rPr>
                <w:rFonts w:ascii="標楷體" w:eastAsia="標楷體" w:hAnsi="標楷體" w:cs="Times New Roman"/>
                <w:sz w:val="28"/>
                <w:szCs w:val="28"/>
              </w:rPr>
              <w:t>本部</w:t>
            </w:r>
            <w:r w:rsidRPr="00D34ECB">
              <w:rPr>
                <w:rFonts w:ascii="標楷體" w:eastAsia="標楷體" w:hAnsi="標楷體" w:cs="Times New Roman" w:hint="eastAsia"/>
                <w:sz w:val="28"/>
                <w:szCs w:val="28"/>
              </w:rPr>
              <w:t>考量維護全體師生健康，各級學校赴陸進行</w:t>
            </w:r>
            <w:r w:rsidRPr="00D34ECB">
              <w:rPr>
                <w:rFonts w:ascii="標楷體" w:eastAsia="標楷體" w:hAnsi="標楷體" w:cs="Times New Roman" w:hint="eastAsia"/>
                <w:sz w:val="28"/>
                <w:szCs w:val="28"/>
              </w:rPr>
              <w:lastRenderedPageBreak/>
              <w:t>相關短期教育交流及學生研修（交換、實習）等活動，均暫緩辦理，視後續疫情發展再恢復交流活動。</w:t>
            </w:r>
          </w:p>
        </w:tc>
      </w:tr>
      <w:tr w:rsidR="00D34ECB" w:rsidRPr="00D34ECB" w:rsidTr="00665BAE">
        <w:tc>
          <w:tcPr>
            <w:tcW w:w="343" w:type="pct"/>
            <w:gridSpan w:val="2"/>
            <w:vAlign w:val="center"/>
          </w:tcPr>
          <w:p w:rsidR="00306320"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lastRenderedPageBreak/>
              <w:t>10</w:t>
            </w:r>
          </w:p>
        </w:tc>
        <w:tc>
          <w:tcPr>
            <w:tcW w:w="1980"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醫護類科實習之防疫？</w:t>
            </w:r>
          </w:p>
          <w:p w:rsidR="00306320" w:rsidRPr="00D34ECB" w:rsidRDefault="00306320" w:rsidP="00306320">
            <w:pPr>
              <w:spacing w:line="440" w:lineRule="exact"/>
              <w:jc w:val="both"/>
              <w:rPr>
                <w:rFonts w:ascii="標楷體" w:eastAsia="標楷體" w:hAnsi="標楷體" w:cs="Times New Roman"/>
                <w:sz w:val="28"/>
                <w:szCs w:val="28"/>
              </w:rPr>
            </w:pPr>
          </w:p>
        </w:tc>
        <w:tc>
          <w:tcPr>
            <w:tcW w:w="2677" w:type="pct"/>
          </w:tcPr>
          <w:p w:rsidR="00306320" w:rsidRPr="00D34ECB" w:rsidRDefault="00306320" w:rsidP="00306320">
            <w:pPr>
              <w:spacing w:line="440" w:lineRule="exact"/>
              <w:ind w:left="174" w:hangingChars="62" w:hanging="17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1.醫事科系之實習訓練課程，是取得畢業及應考國家考試等資格必要條件，學生與家長應了解醫護行業之特性，包括其職業風險。學校應將感染管制和防護措施列入正規課程與實習中，並妥慎評估及安排的實習場所，由實習指導老師加強輔導各項學習過程，請學生配合進行實習。學生實習期間所需之防疫感控物資配備，比照同單位之臨床醫護人員，依衛生福利部疾病管制署公告之個人適當防護具分級表辦理。</w:t>
            </w:r>
          </w:p>
          <w:p w:rsidR="00306320" w:rsidRPr="00D34ECB" w:rsidRDefault="00306320" w:rsidP="00306320">
            <w:pPr>
              <w:spacing w:line="440" w:lineRule="exact"/>
              <w:ind w:left="174" w:hangingChars="62" w:hanging="17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2.請實習學生密切注意疫情資訊，並遵守實習紀律、自主健康管理及身體情況通報等規定；學生應遵從實習指導老師之教誨，各項醫療照護程序應完全按照標準作業程序。</w:t>
            </w:r>
          </w:p>
          <w:p w:rsidR="00306320" w:rsidRPr="00D34ECB" w:rsidRDefault="00306320" w:rsidP="00306320">
            <w:pPr>
              <w:spacing w:line="440" w:lineRule="exact"/>
              <w:ind w:left="174" w:hangingChars="62" w:hanging="17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3.實習醫院發生院內群聚感染時，而致暫時停止教學活動時，則實習學生應暫停至發生群聚感染單位實習；實習學生或實習指導老師發生流行疫病相關特定症狀，或醫院和學校雙方皆無法提供學生足夠的防護設備，則立即停止實習。</w:t>
            </w:r>
          </w:p>
        </w:tc>
      </w:tr>
      <w:tr w:rsidR="00D34ECB" w:rsidRPr="00D34ECB" w:rsidTr="00665BAE">
        <w:tc>
          <w:tcPr>
            <w:tcW w:w="343" w:type="pct"/>
            <w:gridSpan w:val="2"/>
            <w:vAlign w:val="center"/>
          </w:tcPr>
          <w:p w:rsidR="00306320" w:rsidRPr="00D34ECB" w:rsidRDefault="007303DC"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11</w:t>
            </w:r>
          </w:p>
        </w:tc>
        <w:tc>
          <w:tcPr>
            <w:tcW w:w="1980"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我是在大陸就讀的臺生，請問如何轉學回臺灣的大學？</w:t>
            </w:r>
          </w:p>
        </w:tc>
        <w:tc>
          <w:tcPr>
            <w:tcW w:w="2677" w:type="pct"/>
          </w:tcPr>
          <w:p w:rsidR="00306320" w:rsidRPr="00D34ECB" w:rsidRDefault="00306320" w:rsidP="00306320">
            <w:pPr>
              <w:spacing w:line="440" w:lineRule="exact"/>
              <w:ind w:left="314" w:hangingChars="112" w:hanging="31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1.108學年度第2學期的轉學招生考試已辦理完竣，得參加109學年度第1學期的暑假轉學考試；各校考試時間建議逕洽報考學校詢問。</w:t>
            </w:r>
          </w:p>
          <w:p w:rsidR="00306320" w:rsidRPr="00D34ECB" w:rsidRDefault="00306320" w:rsidP="00306320">
            <w:pPr>
              <w:spacing w:line="440" w:lineRule="exact"/>
              <w:ind w:left="314" w:hangingChars="112" w:hanging="31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2.</w:t>
            </w:r>
            <w:r w:rsidR="00FF4989" w:rsidRPr="00D34ECB">
              <w:rPr>
                <w:rFonts w:ascii="標楷體" w:eastAsia="標楷體" w:hAnsi="標楷體" w:cs="Times New Roman" w:hint="eastAsia"/>
                <w:sz w:val="28"/>
                <w:szCs w:val="28"/>
              </w:rPr>
              <w:t>108學年度第2學期</w:t>
            </w:r>
            <w:r w:rsidRPr="00D34ECB">
              <w:rPr>
                <w:rFonts w:ascii="標楷體" w:eastAsia="標楷體" w:hAnsi="標楷體" w:cs="Times New Roman" w:hint="eastAsia"/>
                <w:sz w:val="28"/>
                <w:szCs w:val="28"/>
              </w:rPr>
              <w:t>得先修讀各校所開辦推廣教育學分班。</w:t>
            </w:r>
          </w:p>
        </w:tc>
      </w:tr>
      <w:tr w:rsidR="00D34ECB" w:rsidRPr="00D34ECB" w:rsidTr="00665BAE">
        <w:tc>
          <w:tcPr>
            <w:tcW w:w="343" w:type="pct"/>
            <w:gridSpan w:val="2"/>
            <w:vAlign w:val="center"/>
          </w:tcPr>
          <w:p w:rsidR="00306320" w:rsidRPr="00D34ECB" w:rsidRDefault="00665BAE"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12</w:t>
            </w:r>
          </w:p>
        </w:tc>
        <w:tc>
          <w:tcPr>
            <w:tcW w:w="1980"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延長寒假期間，教師不用到校上</w:t>
            </w:r>
            <w:r w:rsidRPr="00D34ECB">
              <w:rPr>
                <w:rFonts w:ascii="標楷體" w:eastAsia="標楷體" w:hAnsi="標楷體" w:cs="Times New Roman" w:hint="eastAsia"/>
                <w:sz w:val="28"/>
                <w:szCs w:val="28"/>
              </w:rPr>
              <w:lastRenderedPageBreak/>
              <w:t>課，行政人員應否到校？</w:t>
            </w:r>
          </w:p>
        </w:tc>
        <w:tc>
          <w:tcPr>
            <w:tcW w:w="2677"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lastRenderedPageBreak/>
              <w:t>109年2月11日至2月24日期間，係屬寒</w:t>
            </w:r>
            <w:r w:rsidRPr="00D34ECB">
              <w:rPr>
                <w:rFonts w:ascii="標楷體" w:eastAsia="標楷體" w:hAnsi="標楷體" w:cs="Times New Roman" w:hint="eastAsia"/>
                <w:sz w:val="28"/>
                <w:szCs w:val="28"/>
              </w:rPr>
              <w:lastRenderedPageBreak/>
              <w:t>假之延長，故學校行政人員比照原寒暑假之規範，仍應到校。</w:t>
            </w:r>
          </w:p>
        </w:tc>
      </w:tr>
      <w:tr w:rsidR="00D34ECB" w:rsidRPr="00D34ECB" w:rsidTr="00665BAE">
        <w:tc>
          <w:tcPr>
            <w:tcW w:w="343" w:type="pct"/>
            <w:gridSpan w:val="2"/>
            <w:vAlign w:val="center"/>
          </w:tcPr>
          <w:p w:rsidR="00306320" w:rsidRPr="00D34ECB" w:rsidRDefault="00665BAE" w:rsidP="0030632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lastRenderedPageBreak/>
              <w:t>13</w:t>
            </w:r>
          </w:p>
        </w:tc>
        <w:tc>
          <w:tcPr>
            <w:tcW w:w="1980"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原決定109年2月15日補課之函文，不再適用，則學校行政人員當日是否仍需補班？</w:t>
            </w:r>
          </w:p>
        </w:tc>
        <w:tc>
          <w:tcPr>
            <w:tcW w:w="2677" w:type="pct"/>
          </w:tcPr>
          <w:p w:rsidR="00306320" w:rsidRPr="00D34ECB" w:rsidRDefault="00306320" w:rsidP="0030632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學校行政人員於109年2月15日(星期六)補班，係因1月23日小年夜彈性放假（與原6月30日課程調整至2月15日一事無涉），爰學校行政人員於2月15日仍應補班。</w:t>
            </w:r>
          </w:p>
        </w:tc>
      </w:tr>
      <w:tr w:rsidR="00D34ECB" w:rsidRPr="00D34ECB" w:rsidTr="00665BAE">
        <w:tc>
          <w:tcPr>
            <w:tcW w:w="340" w:type="pct"/>
            <w:vAlign w:val="center"/>
          </w:tcPr>
          <w:p w:rsidR="001206C0" w:rsidRPr="00D34ECB" w:rsidRDefault="001206C0"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1</w:t>
            </w:r>
            <w:r w:rsidR="00665BAE" w:rsidRPr="00D34ECB">
              <w:rPr>
                <w:rFonts w:ascii="標楷體" w:eastAsia="標楷體" w:hAnsi="標楷體" w:cs="Times New Roman" w:hint="eastAsia"/>
                <w:b/>
                <w:sz w:val="28"/>
                <w:szCs w:val="28"/>
              </w:rPr>
              <w:t>4</w:t>
            </w:r>
          </w:p>
        </w:tc>
        <w:tc>
          <w:tcPr>
            <w:tcW w:w="1983" w:type="pct"/>
            <w:gridSpan w:val="2"/>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 xml:space="preserve">請問大學校院新南向計畫、國際志工、學海系列或交流實習（境外）的計畫期程，是否能展延或延後執行？ </w:t>
            </w:r>
          </w:p>
        </w:tc>
        <w:tc>
          <w:tcPr>
            <w:tcW w:w="2677" w:type="pct"/>
          </w:tcPr>
          <w:p w:rsidR="001206C0" w:rsidRPr="00D34ECB" w:rsidRDefault="001206C0" w:rsidP="001206C0">
            <w:pPr>
              <w:spacing w:line="440" w:lineRule="exact"/>
              <w:ind w:left="174" w:hangingChars="62" w:hanging="17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1考量一般大學109年新南向計畫已對外徵件，各校目前撰寫計畫並將於2月24日前報部，經審核通過後自109年4月1日起實施，為免新計畫與舊計畫重疊造成執行落差，因此師生如因疫情因素無法出境造成執行率不佳，得於結案時敘明理由，無受理計畫展期之情形。</w:t>
            </w:r>
          </w:p>
          <w:p w:rsidR="001206C0" w:rsidRPr="00D34ECB" w:rsidRDefault="001206C0" w:rsidP="001206C0">
            <w:pPr>
              <w:spacing w:line="440" w:lineRule="exact"/>
              <w:ind w:left="174" w:hangingChars="62" w:hanging="17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2.本部補助辦理青年海外志工服務隊計畫之受補助單位，務必確實按原申請計畫執行，如因特殊原因，不得改變時間、地點，或減少隊員人數；如因故須變更計畫者(含團隊人員變更)，應於出發前一週函知</w:t>
            </w:r>
            <w:r w:rsidR="00915B6A" w:rsidRPr="00D34ECB">
              <w:rPr>
                <w:rFonts w:ascii="標楷體" w:eastAsia="標楷體" w:hAnsi="標楷體" w:cs="Times New Roman" w:hint="eastAsia"/>
                <w:sz w:val="28"/>
                <w:szCs w:val="28"/>
              </w:rPr>
              <w:t>青年</w:t>
            </w:r>
            <w:r w:rsidRPr="00D34ECB">
              <w:rPr>
                <w:rFonts w:ascii="標楷體" w:eastAsia="標楷體" w:hAnsi="標楷體" w:cs="Times New Roman" w:hint="eastAsia"/>
                <w:sz w:val="28"/>
                <w:szCs w:val="28"/>
              </w:rPr>
              <w:t>署敘明原因和事實，並經書面同意</w:t>
            </w:r>
            <w:r w:rsidR="00915B6A" w:rsidRPr="00D34ECB">
              <w:rPr>
                <w:rFonts w:ascii="標楷體" w:eastAsia="標楷體" w:hAnsi="標楷體" w:cs="Times New Roman" w:hint="eastAsia"/>
                <w:sz w:val="28"/>
                <w:szCs w:val="28"/>
              </w:rPr>
              <w:t>後</w:t>
            </w:r>
            <w:r w:rsidRPr="00D34ECB">
              <w:rPr>
                <w:rFonts w:ascii="標楷體" w:eastAsia="標楷體" w:hAnsi="標楷體" w:cs="Times New Roman" w:hint="eastAsia"/>
                <w:sz w:val="28"/>
                <w:szCs w:val="28"/>
              </w:rPr>
              <w:t>始得變更。</w:t>
            </w:r>
          </w:p>
          <w:p w:rsidR="001206C0" w:rsidRPr="00D34ECB" w:rsidRDefault="001206C0" w:rsidP="001206C0">
            <w:pPr>
              <w:spacing w:line="440" w:lineRule="exact"/>
              <w:ind w:left="174" w:hangingChars="62" w:hanging="17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3.學海計畫如因防疫因素需變更或延後出國日期，應經薦送學校審查同意後變更之，並於出國前2週至學海系統填報出國學生相關資訊。</w:t>
            </w:r>
          </w:p>
        </w:tc>
      </w:tr>
      <w:tr w:rsidR="00D34ECB" w:rsidRPr="00D34ECB" w:rsidTr="00665BAE">
        <w:tc>
          <w:tcPr>
            <w:tcW w:w="340" w:type="pct"/>
            <w:vAlign w:val="center"/>
          </w:tcPr>
          <w:p w:rsidR="001206C0" w:rsidRPr="00D34ECB" w:rsidRDefault="001206C0"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1</w:t>
            </w:r>
            <w:r w:rsidR="00665BAE" w:rsidRPr="00D34ECB">
              <w:rPr>
                <w:rFonts w:ascii="標楷體" w:eastAsia="標楷體" w:hAnsi="標楷體" w:cs="Times New Roman" w:hint="eastAsia"/>
                <w:b/>
                <w:sz w:val="28"/>
                <w:szCs w:val="28"/>
              </w:rPr>
              <w:t>5</w:t>
            </w:r>
          </w:p>
        </w:tc>
        <w:tc>
          <w:tcPr>
            <w:tcW w:w="1983" w:type="pct"/>
            <w:gridSpan w:val="2"/>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大專校院學生事務與輔導工作經費(學輔經費)，是否能展延或延後執行？</w:t>
            </w:r>
          </w:p>
        </w:tc>
        <w:tc>
          <w:tcPr>
            <w:tcW w:w="2677"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依據本部獎補助私立大專校院學生事務與輔導工作經費及學校配合款實施要點第6點規定：「補助款應於當年度撥付補助款之12月31日全數執行完竣。但學校配合款得配合學校學期結束之時間，延用至下年度1月31日止全數執行完竣。」。爰學輔經費不得滾存至次年使用，惟為顧及實際需要，學校得於各工作項目間流用經費，另學校辦理之活動亦</w:t>
            </w:r>
            <w:r w:rsidRPr="00D34ECB">
              <w:rPr>
                <w:rFonts w:ascii="標楷體" w:eastAsia="標楷體" w:hAnsi="標楷體" w:cs="Times New Roman" w:hint="eastAsia"/>
                <w:sz w:val="28"/>
                <w:szCs w:val="28"/>
              </w:rPr>
              <w:lastRenderedPageBreak/>
              <w:t>可彈性修正或延後辦理。</w:t>
            </w:r>
          </w:p>
        </w:tc>
      </w:tr>
      <w:tr w:rsidR="00D34ECB" w:rsidRPr="00D34ECB" w:rsidTr="00665BAE">
        <w:tc>
          <w:tcPr>
            <w:tcW w:w="340" w:type="pct"/>
            <w:vAlign w:val="center"/>
          </w:tcPr>
          <w:p w:rsidR="00871E4C" w:rsidRPr="00D34ECB" w:rsidRDefault="00665BAE"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lastRenderedPageBreak/>
              <w:t>16</w:t>
            </w:r>
          </w:p>
        </w:tc>
        <w:tc>
          <w:tcPr>
            <w:tcW w:w="1983" w:type="pct"/>
            <w:gridSpan w:val="2"/>
          </w:tcPr>
          <w:p w:rsidR="00871E4C" w:rsidRPr="00D34ECB" w:rsidRDefault="00DA3272"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各大學華語中心開課情況如何？及其因應措施？</w:t>
            </w:r>
          </w:p>
        </w:tc>
        <w:tc>
          <w:tcPr>
            <w:tcW w:w="2677" w:type="pct"/>
          </w:tcPr>
          <w:p w:rsidR="00871E4C" w:rsidRPr="00D34ECB" w:rsidRDefault="00DA3272" w:rsidP="00276815">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各大學華語中心課程除常態性課程，均為季節性課程，目前冬季班課程時間從108年12月至109年2月底前（約10-15週），春季班課程均為3月後開課。常態班及冬季班課程均維持正常上課，學校均已對上課之華語生進行旅遊史調查，並依中央流行疫情指揮中心制定發布之「學校因應新型冠狀病毒肺炎疫情防護建議及健康管理措施」辦理。</w:t>
            </w:r>
          </w:p>
        </w:tc>
      </w:tr>
      <w:tr w:rsidR="00D34ECB" w:rsidRPr="00D34ECB" w:rsidTr="00665BAE">
        <w:tc>
          <w:tcPr>
            <w:tcW w:w="340" w:type="pct"/>
            <w:vAlign w:val="center"/>
          </w:tcPr>
          <w:p w:rsidR="00871E4C" w:rsidRPr="00D34ECB" w:rsidRDefault="00665BAE"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17</w:t>
            </w:r>
          </w:p>
        </w:tc>
        <w:tc>
          <w:tcPr>
            <w:tcW w:w="1983" w:type="pct"/>
            <w:gridSpan w:val="2"/>
          </w:tcPr>
          <w:p w:rsidR="00871E4C" w:rsidRPr="00D34ECB" w:rsidRDefault="00871E4C" w:rsidP="00871E4C">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學校延長寒假期間，親師生如何善用數位平臺資源讓學習不中斷？</w:t>
            </w:r>
          </w:p>
          <w:p w:rsidR="00871E4C" w:rsidRPr="00D34ECB" w:rsidRDefault="00871E4C" w:rsidP="001206C0">
            <w:pPr>
              <w:spacing w:line="440" w:lineRule="exact"/>
              <w:jc w:val="both"/>
              <w:rPr>
                <w:rFonts w:ascii="標楷體" w:eastAsia="標楷體" w:hAnsi="標楷體" w:cs="Times New Roman"/>
                <w:sz w:val="28"/>
                <w:szCs w:val="28"/>
              </w:rPr>
            </w:pPr>
          </w:p>
        </w:tc>
        <w:tc>
          <w:tcPr>
            <w:tcW w:w="2677" w:type="pct"/>
          </w:tcPr>
          <w:p w:rsidR="00871E4C" w:rsidRPr="00D34ECB" w:rsidRDefault="00E475C8" w:rsidP="00E475C8">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大專校院學生，除可利用學校的線上學習系統選修學分課程外，也可透過臺灣磨課師課程網(TaiwanMOOC)、育網(eWant)、中華開放教育平臺(OpenEdu)、學聯網 (ShareCourse)、臺灣全民學習平臺(TaiwanLIFE)、臺灣開放式課程暨教育聯盟 (TOCEC)課程平臺、臺灣通識網(get)等線上課程平臺，選修合適的課程自主學習。課程主題含括自然科學、資訊工程、應用科學、醫學相關、商學管理、社會科學、史地遊憩、人文藝術等領域，多元豐富。學生、民眾均可免費註冊、選讀。</w:t>
            </w:r>
          </w:p>
          <w:p w:rsidR="00DA3272" w:rsidRPr="00D34ECB" w:rsidRDefault="00DA3272" w:rsidP="00DA3272">
            <w:pPr>
              <w:spacing w:line="440" w:lineRule="exact"/>
              <w:rPr>
                <w:rFonts w:ascii="標楷體" w:eastAsia="標楷體" w:hAnsi="標楷體" w:cs="Times New Roman"/>
                <w:sz w:val="16"/>
                <w:szCs w:val="16"/>
              </w:rPr>
            </w:pPr>
            <w:r w:rsidRPr="00D34ECB">
              <w:rPr>
                <w:rFonts w:ascii="標楷體" w:eastAsia="標楷體" w:hAnsi="標楷體" w:cs="Times New Roman"/>
                <w:sz w:val="16"/>
                <w:szCs w:val="16"/>
              </w:rPr>
              <w:fldChar w:fldCharType="begin"/>
            </w:r>
            <w:r w:rsidRPr="00D34ECB">
              <w:rPr>
                <w:rFonts w:ascii="標楷體" w:eastAsia="標楷體" w:hAnsi="標楷體" w:cs="Times New Roman"/>
                <w:sz w:val="16"/>
                <w:szCs w:val="16"/>
              </w:rPr>
              <w:instrText xml:space="preserve"> HYPERLINK "https://www.edu.tw/News_Content.aspx?n=9E7AC85F1954DDA8&amp;sms=169B8E91BB75571F&amp;s</w:instrText>
            </w:r>
          </w:p>
          <w:p w:rsidR="00DA3272" w:rsidRPr="00D34ECB" w:rsidRDefault="00DA3272" w:rsidP="00DA3272">
            <w:pPr>
              <w:spacing w:line="440" w:lineRule="exact"/>
              <w:rPr>
                <w:rFonts w:ascii="標楷體" w:eastAsia="標楷體" w:hAnsi="標楷體" w:cs="Times New Roman"/>
                <w:sz w:val="16"/>
                <w:szCs w:val="16"/>
              </w:rPr>
            </w:pPr>
            <w:r w:rsidRPr="00D34ECB">
              <w:rPr>
                <w:rFonts w:ascii="標楷體" w:eastAsia="標楷體" w:hAnsi="標楷體" w:cs="Times New Roman"/>
                <w:sz w:val="16"/>
                <w:szCs w:val="16"/>
              </w:rPr>
              <w:instrText>=1F2B31197A56447F</w:instrText>
            </w:r>
          </w:p>
          <w:p w:rsidR="00DA3272" w:rsidRPr="00D34ECB" w:rsidRDefault="00DA3272" w:rsidP="00DA3272">
            <w:pPr>
              <w:spacing w:line="440" w:lineRule="exact"/>
              <w:rPr>
                <w:rStyle w:val="ab"/>
                <w:rFonts w:ascii="標楷體" w:eastAsia="標楷體" w:hAnsi="標楷體" w:cs="Times New Roman"/>
                <w:color w:val="auto"/>
                <w:sz w:val="16"/>
                <w:szCs w:val="16"/>
              </w:rPr>
            </w:pPr>
            <w:r w:rsidRPr="00D34ECB">
              <w:rPr>
                <w:rFonts w:ascii="標楷體" w:eastAsia="標楷體" w:hAnsi="標楷體" w:cs="Times New Roman"/>
                <w:sz w:val="16"/>
                <w:szCs w:val="16"/>
              </w:rPr>
              <w:instrText xml:space="preserve">" </w:instrText>
            </w:r>
            <w:r w:rsidRPr="00D34ECB">
              <w:rPr>
                <w:rFonts w:ascii="標楷體" w:eastAsia="標楷體" w:hAnsi="標楷體" w:cs="Times New Roman"/>
                <w:sz w:val="16"/>
                <w:szCs w:val="16"/>
              </w:rPr>
              <w:fldChar w:fldCharType="separate"/>
            </w:r>
            <w:r w:rsidRPr="00D34ECB">
              <w:rPr>
                <w:rStyle w:val="ab"/>
                <w:rFonts w:ascii="標楷體" w:eastAsia="標楷體" w:hAnsi="標楷體" w:cs="Times New Roman"/>
                <w:color w:val="auto"/>
                <w:sz w:val="16"/>
                <w:szCs w:val="16"/>
              </w:rPr>
              <w:t>https://www.edu.tw/News_Content.aspx?n</w:t>
            </w:r>
          </w:p>
          <w:p w:rsidR="00DA3272" w:rsidRPr="00D34ECB" w:rsidRDefault="00DA3272" w:rsidP="00DA3272">
            <w:pPr>
              <w:spacing w:line="440" w:lineRule="exact"/>
              <w:rPr>
                <w:rStyle w:val="ab"/>
                <w:rFonts w:ascii="標楷體" w:eastAsia="標楷體" w:hAnsi="標楷體" w:cs="Times New Roman"/>
                <w:color w:val="auto"/>
                <w:sz w:val="16"/>
                <w:szCs w:val="16"/>
              </w:rPr>
            </w:pPr>
            <w:r w:rsidRPr="00D34ECB">
              <w:rPr>
                <w:rStyle w:val="ab"/>
                <w:rFonts w:ascii="標楷體" w:eastAsia="標楷體" w:hAnsi="標楷體" w:cs="Times New Roman"/>
                <w:color w:val="auto"/>
                <w:sz w:val="16"/>
                <w:szCs w:val="16"/>
              </w:rPr>
              <w:t>=9E7AC85F1954DDA8&amp;sms=169B8E91BB75571F&amp;s =1F2B31197A56447F</w:t>
            </w:r>
          </w:p>
          <w:p w:rsidR="00E475C8" w:rsidRPr="00D34ECB" w:rsidRDefault="00DA3272" w:rsidP="00DA3272">
            <w:pPr>
              <w:spacing w:line="440" w:lineRule="exact"/>
              <w:jc w:val="both"/>
              <w:rPr>
                <w:rFonts w:ascii="標楷體" w:eastAsia="標楷體" w:hAnsi="標楷體" w:cs="Times New Roman"/>
                <w:sz w:val="28"/>
                <w:szCs w:val="28"/>
              </w:rPr>
            </w:pPr>
            <w:r w:rsidRPr="00D34ECB">
              <w:rPr>
                <w:rFonts w:ascii="標楷體" w:eastAsia="標楷體" w:hAnsi="標楷體" w:cs="Times New Roman"/>
                <w:sz w:val="16"/>
                <w:szCs w:val="16"/>
              </w:rPr>
              <w:fldChar w:fldCharType="end"/>
            </w:r>
          </w:p>
        </w:tc>
      </w:tr>
      <w:tr w:rsidR="00D34ECB" w:rsidRPr="00D34ECB" w:rsidTr="00665BAE">
        <w:tc>
          <w:tcPr>
            <w:tcW w:w="340" w:type="pct"/>
            <w:vAlign w:val="center"/>
          </w:tcPr>
          <w:p w:rsidR="006B0B5D" w:rsidRPr="00D34ECB" w:rsidRDefault="006B0B5D" w:rsidP="001206C0">
            <w:pPr>
              <w:spacing w:line="440" w:lineRule="exact"/>
              <w:jc w:val="center"/>
              <w:rPr>
                <w:rFonts w:ascii="標楷體" w:eastAsia="標楷體" w:hAnsi="標楷體" w:cs="Times New Roman"/>
                <w:sz w:val="28"/>
                <w:szCs w:val="28"/>
              </w:rPr>
            </w:pPr>
            <w:r w:rsidRPr="00D34ECB">
              <w:rPr>
                <w:rFonts w:ascii="標楷體" w:eastAsia="標楷體" w:hAnsi="標楷體" w:cs="Times New Roman" w:hint="eastAsia"/>
                <w:sz w:val="28"/>
                <w:szCs w:val="28"/>
              </w:rPr>
              <w:t>18</w:t>
            </w:r>
          </w:p>
        </w:tc>
        <w:tc>
          <w:tcPr>
            <w:tcW w:w="1983" w:type="pct"/>
            <w:gridSpan w:val="2"/>
          </w:tcPr>
          <w:p w:rsidR="006B0B5D" w:rsidRPr="00D34ECB" w:rsidRDefault="006B0B5D" w:rsidP="001345DF">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請問要參加研究所入學考試了，考場有哪些防疫措施？會延後考試？</w:t>
            </w:r>
            <w:r w:rsidR="006A31D8" w:rsidRPr="00D34ECB">
              <w:rPr>
                <w:rFonts w:ascii="標楷體" w:eastAsia="標楷體" w:hAnsi="標楷體" w:cs="Times New Roman" w:hint="eastAsia"/>
                <w:sz w:val="28"/>
                <w:szCs w:val="28"/>
              </w:rPr>
              <w:t>自</w:t>
            </w:r>
            <w:r w:rsidRPr="00D34ECB">
              <w:rPr>
                <w:rFonts w:ascii="標楷體" w:eastAsia="標楷體" w:hAnsi="標楷體" w:cs="Times New Roman" w:hint="eastAsia"/>
                <w:sz w:val="28"/>
                <w:szCs w:val="28"/>
              </w:rPr>
              <w:t>中港澳入境人士，能否參加研究所考試？</w:t>
            </w:r>
          </w:p>
        </w:tc>
        <w:tc>
          <w:tcPr>
            <w:tcW w:w="2677" w:type="pct"/>
          </w:tcPr>
          <w:p w:rsidR="006B0B5D" w:rsidRPr="00F56863" w:rsidRDefault="006B0B5D" w:rsidP="006B0B5D">
            <w:pPr>
              <w:numPr>
                <w:ilvl w:val="0"/>
                <w:numId w:val="10"/>
              </w:numPr>
              <w:spacing w:line="440" w:lineRule="exact"/>
              <w:jc w:val="both"/>
              <w:rPr>
                <w:rFonts w:ascii="標楷體" w:eastAsia="標楷體" w:hAnsi="標楷體" w:cs="Times New Roman"/>
                <w:sz w:val="28"/>
                <w:szCs w:val="28"/>
              </w:rPr>
            </w:pPr>
            <w:r w:rsidRPr="00F56863">
              <w:rPr>
                <w:rFonts w:ascii="標楷體" w:eastAsia="標楷體" w:hAnsi="標楷體" w:cs="Times New Roman" w:hint="eastAsia"/>
                <w:sz w:val="28"/>
                <w:szCs w:val="28"/>
              </w:rPr>
              <w:t>學校於防疫期間辦理招生考試，請參考「大學辦理招生考試防疫措施指引參考原則」、中央流行疫情指揮中心及衛生福利部疾病管制署之「『嚴重特殊傳染性肺炎</w:t>
            </w:r>
            <w:r w:rsidRPr="00F56863">
              <w:rPr>
                <w:rFonts w:ascii="標楷體" w:eastAsia="標楷體" w:hAnsi="標楷體" w:cs="Times New Roman"/>
                <w:sz w:val="28"/>
                <w:szCs w:val="28"/>
              </w:rPr>
              <w:t>(</w:t>
            </w:r>
            <w:r w:rsidRPr="00F56863">
              <w:rPr>
                <w:rFonts w:ascii="標楷體" w:eastAsia="標楷體" w:hAnsi="標楷體" w:cs="Times New Roman" w:hint="eastAsia"/>
                <w:sz w:val="28"/>
                <w:szCs w:val="28"/>
              </w:rPr>
              <w:t>武漢肺炎</w:t>
            </w:r>
            <w:r w:rsidRPr="00F56863">
              <w:rPr>
                <w:rFonts w:ascii="標楷體" w:eastAsia="標楷體" w:hAnsi="標楷體" w:cs="Times New Roman"/>
                <w:sz w:val="28"/>
                <w:szCs w:val="28"/>
              </w:rPr>
              <w:t>)</w:t>
            </w:r>
            <w:r w:rsidRPr="00F56863">
              <w:rPr>
                <w:rFonts w:ascii="標楷體" w:eastAsia="標楷體" w:hAnsi="標楷體" w:cs="Times New Roman" w:hint="eastAsia"/>
                <w:sz w:val="28"/>
                <w:szCs w:val="28"/>
              </w:rPr>
              <w:t>』因應指引：公眾集會」、「各級學校、幼兒園、實驗教育機構及團體、補習班、兒童課後照顧中心及托育機</w:t>
            </w:r>
            <w:r w:rsidRPr="00F56863">
              <w:rPr>
                <w:rFonts w:ascii="標楷體" w:eastAsia="標楷體" w:hAnsi="標楷體" w:cs="Times New Roman" w:hint="eastAsia"/>
                <w:sz w:val="28"/>
                <w:szCs w:val="28"/>
              </w:rPr>
              <w:lastRenderedPageBreak/>
              <w:t>構因應中國大陸新型冠狀病毒肺炎疫情開學前後之防護建議及健康管理措施」，以及學校試場規則辦理招生考試。</w:t>
            </w:r>
          </w:p>
          <w:p w:rsidR="006B0B5D" w:rsidRPr="00F56863" w:rsidRDefault="006B0B5D" w:rsidP="006B0B5D">
            <w:pPr>
              <w:numPr>
                <w:ilvl w:val="0"/>
                <w:numId w:val="10"/>
              </w:numPr>
              <w:spacing w:line="440" w:lineRule="exact"/>
              <w:jc w:val="both"/>
              <w:rPr>
                <w:rFonts w:ascii="標楷體" w:eastAsia="標楷體" w:hAnsi="標楷體" w:cs="Times New Roman"/>
                <w:sz w:val="28"/>
                <w:szCs w:val="28"/>
              </w:rPr>
            </w:pPr>
            <w:r w:rsidRPr="00F56863">
              <w:rPr>
                <w:rFonts w:ascii="標楷體" w:eastAsia="標楷體" w:hAnsi="標楷體" w:cs="Times New Roman" w:hint="eastAsia"/>
                <w:sz w:val="28"/>
                <w:szCs w:val="28"/>
              </w:rPr>
              <w:t>學校以最高規格提供防護措施，如:試務工作須準備臨時隔離試場、乾洗手、備用口罩及體溫量測儀器，若考生有發燒情形，會安排至隔離試場應試，不影響學生考試權利；如考生無發燒情形，不會要求配戴口套。</w:t>
            </w:r>
          </w:p>
          <w:p w:rsidR="006B0B5D" w:rsidRPr="00F56863" w:rsidRDefault="006B0B5D" w:rsidP="00F103EB">
            <w:pPr>
              <w:numPr>
                <w:ilvl w:val="0"/>
                <w:numId w:val="10"/>
              </w:numPr>
              <w:spacing w:line="440" w:lineRule="exact"/>
              <w:jc w:val="both"/>
              <w:rPr>
                <w:rFonts w:ascii="標楷體" w:eastAsia="標楷體" w:hAnsi="標楷體" w:cs="Times New Roman"/>
                <w:sz w:val="28"/>
                <w:szCs w:val="28"/>
              </w:rPr>
            </w:pPr>
            <w:r w:rsidRPr="00F56863">
              <w:rPr>
                <w:rFonts w:ascii="標楷體" w:eastAsia="標楷體" w:hAnsi="標楷體" w:cs="Times New Roman" w:hint="eastAsia"/>
                <w:sz w:val="28"/>
                <w:szCs w:val="28"/>
              </w:rPr>
              <w:t>自109年2月6日起，國人有中港澳旅遊史者，需完成居家檢疫14天</w:t>
            </w:r>
            <w:r w:rsidR="00BF1E1B" w:rsidRPr="00F56863">
              <w:rPr>
                <w:rFonts w:ascii="標楷體" w:eastAsia="標楷體" w:hAnsi="標楷體" w:cs="Times New Roman" w:hint="eastAsia"/>
                <w:sz w:val="28"/>
                <w:szCs w:val="28"/>
              </w:rPr>
              <w:t>內</w:t>
            </w:r>
            <w:r w:rsidRPr="00F56863">
              <w:rPr>
                <w:rFonts w:ascii="標楷體" w:eastAsia="標楷體" w:hAnsi="標楷體" w:cs="Times New Roman" w:hint="eastAsia"/>
                <w:sz w:val="28"/>
                <w:szCs w:val="28"/>
              </w:rPr>
              <w:t>，</w:t>
            </w:r>
            <w:r w:rsidR="00BF1E1B" w:rsidRPr="00F56863">
              <w:rPr>
                <w:rFonts w:ascii="標楷體" w:eastAsia="標楷體" w:hAnsi="標楷體" w:cs="Times New Roman" w:hint="eastAsia"/>
                <w:sz w:val="28"/>
                <w:szCs w:val="28"/>
              </w:rPr>
              <w:t>不</w:t>
            </w:r>
            <w:r w:rsidRPr="00F56863">
              <w:rPr>
                <w:rFonts w:ascii="標楷體" w:eastAsia="標楷體" w:hAnsi="標楷體" w:cs="Times New Roman" w:hint="eastAsia"/>
                <w:sz w:val="28"/>
                <w:szCs w:val="28"/>
              </w:rPr>
              <w:t>得</w:t>
            </w:r>
            <w:r w:rsidR="00BF1E1B" w:rsidRPr="00F56863">
              <w:rPr>
                <w:rFonts w:ascii="標楷體" w:eastAsia="標楷體" w:hAnsi="標楷體" w:cs="Times New Roman" w:hint="eastAsia"/>
                <w:sz w:val="28"/>
                <w:szCs w:val="28"/>
              </w:rPr>
              <w:t>外出</w:t>
            </w:r>
            <w:r w:rsidRPr="00F56863">
              <w:rPr>
                <w:rFonts w:ascii="標楷體" w:eastAsia="標楷體" w:hAnsi="標楷體" w:cs="Times New Roman" w:hint="eastAsia"/>
                <w:sz w:val="28"/>
                <w:szCs w:val="28"/>
              </w:rPr>
              <w:t>應考。</w:t>
            </w:r>
          </w:p>
          <w:p w:rsidR="006B0B5D" w:rsidRPr="00F56863" w:rsidRDefault="006B0B5D" w:rsidP="006A31D8">
            <w:pPr>
              <w:numPr>
                <w:ilvl w:val="0"/>
                <w:numId w:val="10"/>
              </w:numPr>
              <w:spacing w:line="440" w:lineRule="exact"/>
              <w:jc w:val="both"/>
              <w:rPr>
                <w:rFonts w:ascii="標楷體" w:eastAsia="標楷體" w:hAnsi="標楷體" w:cs="Times New Roman"/>
                <w:sz w:val="28"/>
                <w:szCs w:val="28"/>
              </w:rPr>
            </w:pPr>
            <w:r w:rsidRPr="00F56863">
              <w:rPr>
                <w:rFonts w:ascii="標楷體" w:eastAsia="標楷體" w:hAnsi="標楷體" w:cs="Times New Roman" w:hint="eastAsia"/>
                <w:sz w:val="28"/>
                <w:szCs w:val="28"/>
              </w:rPr>
              <w:t>自109年2月7日起，港澳人士自中港澳地區入境，需完成居家檢疫14天</w:t>
            </w:r>
            <w:r w:rsidR="00BF1E1B" w:rsidRPr="00F56863">
              <w:rPr>
                <w:rFonts w:ascii="標楷體" w:eastAsia="標楷體" w:hAnsi="標楷體" w:cs="Times New Roman" w:hint="eastAsia"/>
                <w:sz w:val="28"/>
                <w:szCs w:val="28"/>
              </w:rPr>
              <w:t>內，不得外出應考。</w:t>
            </w:r>
          </w:p>
          <w:p w:rsidR="00505993" w:rsidRPr="001A2016" w:rsidRDefault="00505993" w:rsidP="00505993">
            <w:pPr>
              <w:numPr>
                <w:ilvl w:val="0"/>
                <w:numId w:val="10"/>
              </w:numPr>
              <w:spacing w:line="440" w:lineRule="exact"/>
              <w:jc w:val="both"/>
              <w:rPr>
                <w:rFonts w:ascii="標楷體" w:eastAsia="標楷體" w:hAnsi="標楷體" w:cs="Times New Roman"/>
                <w:b/>
                <w:sz w:val="28"/>
                <w:szCs w:val="28"/>
              </w:rPr>
            </w:pPr>
            <w:r w:rsidRPr="006D51F0">
              <w:rPr>
                <w:rFonts w:ascii="標楷體" w:eastAsia="標楷體" w:hAnsi="標楷體" w:cs="Times New Roman" w:hint="eastAsia"/>
                <w:b/>
                <w:color w:val="FF0000"/>
                <w:sz w:val="28"/>
                <w:szCs w:val="28"/>
              </w:rPr>
              <w:t xml:space="preserve">自109年2月10日起凡經中港澳「轉機」得入境臺灣者，需完成居家檢疫14天內，不得外出應考。相關資訊請至衛生福利部疾病管制署網站查詢及更新 </w:t>
            </w:r>
            <w:hyperlink r:id="rId8" w:history="1">
              <w:r w:rsidRPr="006D51F0">
                <w:rPr>
                  <w:rStyle w:val="ab"/>
                  <w:rFonts w:ascii="標楷體" w:eastAsia="標楷體" w:hAnsi="標楷體" w:cs="Times New Roman" w:hint="eastAsia"/>
                  <w:b/>
                  <w:color w:val="FF0000"/>
                  <w:sz w:val="28"/>
                  <w:szCs w:val="28"/>
                </w:rPr>
                <w:t>https://www.cdc.gov.tw/</w:t>
              </w:r>
            </w:hyperlink>
          </w:p>
        </w:tc>
      </w:tr>
      <w:tr w:rsidR="006D51F0" w:rsidRPr="006D51F0" w:rsidTr="00665BAE">
        <w:tc>
          <w:tcPr>
            <w:tcW w:w="340" w:type="pct"/>
            <w:vAlign w:val="center"/>
          </w:tcPr>
          <w:p w:rsidR="001345DF" w:rsidRPr="00D34ECB" w:rsidRDefault="001345DF" w:rsidP="001206C0">
            <w:pPr>
              <w:spacing w:line="440" w:lineRule="exact"/>
              <w:jc w:val="center"/>
              <w:rPr>
                <w:rFonts w:ascii="標楷體" w:eastAsia="標楷體" w:hAnsi="標楷體" w:cs="Times New Roman"/>
                <w:sz w:val="28"/>
                <w:szCs w:val="28"/>
              </w:rPr>
            </w:pPr>
            <w:r w:rsidRPr="00D34ECB">
              <w:rPr>
                <w:rFonts w:ascii="標楷體" w:eastAsia="標楷體" w:hAnsi="標楷體" w:cs="Times New Roman" w:hint="eastAsia"/>
                <w:sz w:val="28"/>
                <w:szCs w:val="28"/>
              </w:rPr>
              <w:lastRenderedPageBreak/>
              <w:t>19</w:t>
            </w:r>
          </w:p>
        </w:tc>
        <w:tc>
          <w:tcPr>
            <w:tcW w:w="1983" w:type="pct"/>
            <w:gridSpan w:val="2"/>
          </w:tcPr>
          <w:p w:rsidR="001345DF" w:rsidRPr="006D51F0" w:rsidRDefault="00D34ECB" w:rsidP="00D34ECB">
            <w:pPr>
              <w:spacing w:line="440" w:lineRule="exact"/>
              <w:jc w:val="both"/>
              <w:rPr>
                <w:rFonts w:ascii="標楷體" w:eastAsia="標楷體" w:hAnsi="標楷體" w:cs="Times New Roman"/>
                <w:b/>
                <w:color w:val="FF0000"/>
                <w:sz w:val="28"/>
                <w:szCs w:val="28"/>
                <w:highlight w:val="yellow"/>
              </w:rPr>
            </w:pPr>
            <w:r w:rsidRPr="006D51F0">
              <w:rPr>
                <w:rFonts w:ascii="標楷體" w:eastAsia="標楷體" w:hAnsi="標楷體" w:cs="Times New Roman" w:hint="eastAsia"/>
                <w:b/>
                <w:color w:val="FF0000"/>
                <w:sz w:val="28"/>
                <w:szCs w:val="28"/>
              </w:rPr>
              <w:t>學校對有中港澳旅遊史(如港澳生)及自中港澳轉機得入境台灣(如外國學生)學生居家檢疫注意事項?</w:t>
            </w:r>
          </w:p>
        </w:tc>
        <w:tc>
          <w:tcPr>
            <w:tcW w:w="2677" w:type="pct"/>
          </w:tcPr>
          <w:p w:rsidR="001345DF" w:rsidRPr="006D51F0" w:rsidRDefault="001345DF" w:rsidP="001345DF">
            <w:pPr>
              <w:pStyle w:val="a3"/>
              <w:numPr>
                <w:ilvl w:val="0"/>
                <w:numId w:val="12"/>
              </w:numPr>
              <w:spacing w:line="440" w:lineRule="exact"/>
              <w:ind w:leftChars="0"/>
              <w:jc w:val="both"/>
              <w:rPr>
                <w:rFonts w:ascii="標楷體" w:eastAsia="標楷體" w:hAnsi="標楷體" w:cs="Times New Roman"/>
                <w:b/>
                <w:color w:val="FF0000"/>
                <w:sz w:val="28"/>
                <w:szCs w:val="28"/>
              </w:rPr>
            </w:pPr>
            <w:r w:rsidRPr="006D51F0">
              <w:rPr>
                <w:rFonts w:ascii="標楷體" w:eastAsia="標楷體" w:hAnsi="標楷體" w:cs="Times New Roman" w:hint="eastAsia"/>
                <w:b/>
                <w:color w:val="FF0000"/>
                <w:sz w:val="28"/>
                <w:szCs w:val="28"/>
              </w:rPr>
              <w:t>因應中央流行疫情指揮中心指示，109年2月6日起入境民眾如有中港澳旅遊史(如港澳生)、2月10日起自中港澳轉機得入境台灣者(如外國學生)，需列入居家檢疫14天。學校應確實規劃執行居家檢疫學生相關防疫、檢疫工作。防疫視同作戰，教育部已請校長督導相關同仁務必清楚規定及分工責任，使防疫工作滴水不漏。學校如未依法落實居家檢疫工作，造成防疫破口，教育部將追究學校及相關人員責任。</w:t>
            </w:r>
          </w:p>
          <w:p w:rsidR="001345DF" w:rsidRPr="006D51F0" w:rsidRDefault="001345DF" w:rsidP="001345DF">
            <w:pPr>
              <w:pStyle w:val="a3"/>
              <w:numPr>
                <w:ilvl w:val="0"/>
                <w:numId w:val="12"/>
              </w:numPr>
              <w:spacing w:line="440" w:lineRule="exact"/>
              <w:ind w:leftChars="0"/>
              <w:jc w:val="both"/>
              <w:rPr>
                <w:rFonts w:ascii="標楷體" w:eastAsia="標楷體" w:hAnsi="標楷體" w:cs="Times New Roman"/>
                <w:b/>
                <w:color w:val="FF0000"/>
                <w:sz w:val="28"/>
                <w:szCs w:val="28"/>
              </w:rPr>
            </w:pPr>
            <w:r w:rsidRPr="006D51F0">
              <w:rPr>
                <w:rFonts w:ascii="標楷體" w:eastAsia="標楷體" w:hAnsi="標楷體" w:cs="Times New Roman" w:hint="eastAsia"/>
                <w:b/>
                <w:color w:val="FF0000"/>
                <w:sz w:val="28"/>
                <w:szCs w:val="28"/>
              </w:rPr>
              <w:lastRenderedPageBreak/>
              <w:t>學校安排獨棟之居家檢疫宿舍時，如原本有學生入住，應妥善溝通並安排至其他宿舍。另有關學生宿舍費用及伙食費向由學校依「專科以上學校向學生收取費用辦法」辦理，但相關收費標準，學校應事先向學生說明清楚。</w:t>
            </w:r>
          </w:p>
          <w:p w:rsidR="001345DF" w:rsidRPr="006D51F0" w:rsidRDefault="001345DF" w:rsidP="001345DF">
            <w:pPr>
              <w:pStyle w:val="a3"/>
              <w:numPr>
                <w:ilvl w:val="0"/>
                <w:numId w:val="12"/>
              </w:numPr>
              <w:spacing w:line="440" w:lineRule="exact"/>
              <w:ind w:leftChars="0"/>
              <w:jc w:val="both"/>
              <w:rPr>
                <w:rFonts w:ascii="標楷體" w:eastAsia="標楷體" w:hAnsi="標楷體" w:cs="Times New Roman"/>
                <w:b/>
                <w:color w:val="FF0000"/>
                <w:sz w:val="28"/>
                <w:szCs w:val="28"/>
              </w:rPr>
            </w:pPr>
            <w:r w:rsidRPr="006D51F0">
              <w:rPr>
                <w:rFonts w:ascii="標楷體" w:eastAsia="標楷體" w:hAnsi="標楷體" w:cs="Times New Roman" w:hint="eastAsia"/>
                <w:b/>
                <w:color w:val="FF0000"/>
                <w:sz w:val="28"/>
                <w:szCs w:val="28"/>
              </w:rPr>
              <w:t>各校防疫計畫所需必要經費，如同各校提供未能如期返校學生的安心就學措施一樣，教育部會全力協助。教育部也特別感謝學校師生的體諒，為防疫共盡心力。</w:t>
            </w:r>
          </w:p>
        </w:tc>
      </w:tr>
    </w:tbl>
    <w:p w:rsidR="00AD02AA" w:rsidRPr="00D34ECB" w:rsidRDefault="00123D26" w:rsidP="00DA3272">
      <w:pPr>
        <w:spacing w:line="440" w:lineRule="exact"/>
        <w:rPr>
          <w:rFonts w:ascii="標楷體" w:eastAsia="標楷體" w:hAnsi="標楷體" w:cs="Times New Roman"/>
          <w:b/>
          <w:sz w:val="36"/>
          <w:szCs w:val="36"/>
        </w:rPr>
      </w:pPr>
      <w:r w:rsidRPr="00D34ECB">
        <w:rPr>
          <w:rFonts w:ascii="標楷體" w:eastAsia="標楷體" w:hAnsi="標楷體" w:cs="Times New Roman"/>
          <w:sz w:val="28"/>
          <w:szCs w:val="28"/>
        </w:rPr>
        <w:lastRenderedPageBreak/>
        <w:br w:type="page"/>
      </w:r>
      <w:r w:rsidR="00DA3272" w:rsidRPr="00D34ECB">
        <w:rPr>
          <w:rFonts w:ascii="標楷體" w:eastAsia="標楷體" w:hAnsi="標楷體" w:cs="Times New Roman"/>
          <w:sz w:val="28"/>
          <w:szCs w:val="28"/>
        </w:rPr>
        <w:lastRenderedPageBreak/>
        <w:t xml:space="preserve"> </w:t>
      </w:r>
      <w:r w:rsidR="0062562C" w:rsidRPr="00D34ECB">
        <w:rPr>
          <w:rFonts w:ascii="標楷體" w:eastAsia="標楷體" w:hAnsi="標楷體" w:cs="Times New Roman" w:hint="eastAsia"/>
          <w:b/>
          <w:sz w:val="36"/>
          <w:szCs w:val="36"/>
        </w:rPr>
        <w:t xml:space="preserve">    </w:t>
      </w:r>
      <w:r w:rsidR="00AD02AA" w:rsidRPr="00D34ECB">
        <w:rPr>
          <w:rFonts w:ascii="標楷體" w:eastAsia="標楷體" w:hAnsi="標楷體" w:cs="Times New Roman" w:hint="eastAsia"/>
          <w:b/>
          <w:sz w:val="36"/>
          <w:szCs w:val="36"/>
        </w:rPr>
        <w:t>貳、陸生相關問題</w:t>
      </w:r>
    </w:p>
    <w:tbl>
      <w:tblPr>
        <w:tblStyle w:val="a4"/>
        <w:tblW w:w="5000" w:type="pct"/>
        <w:tblLook w:val="04A0" w:firstRow="1" w:lastRow="0" w:firstColumn="1" w:lastColumn="0" w:noHBand="0" w:noVBand="1"/>
      </w:tblPr>
      <w:tblGrid>
        <w:gridCol w:w="703"/>
        <w:gridCol w:w="4503"/>
        <w:gridCol w:w="5160"/>
      </w:tblGrid>
      <w:tr w:rsidR="00D34ECB" w:rsidRPr="00D34ECB" w:rsidTr="0062562C">
        <w:trPr>
          <w:trHeight w:val="557"/>
        </w:trPr>
        <w:tc>
          <w:tcPr>
            <w:tcW w:w="339" w:type="pct"/>
            <w:vAlign w:val="center"/>
          </w:tcPr>
          <w:p w:rsidR="00AD02AA" w:rsidRPr="00D34ECB" w:rsidRDefault="00AD02AA" w:rsidP="000D3DA8">
            <w:pPr>
              <w:spacing w:line="440" w:lineRule="exact"/>
              <w:jc w:val="center"/>
              <w:rPr>
                <w:rFonts w:ascii="標楷體" w:eastAsia="標楷體" w:hAnsi="標楷體" w:cs="Times New Roman"/>
                <w:b/>
                <w:szCs w:val="24"/>
              </w:rPr>
            </w:pPr>
            <w:r w:rsidRPr="00D34ECB">
              <w:rPr>
                <w:rFonts w:ascii="標楷體" w:eastAsia="標楷體" w:hAnsi="標楷體" w:cs="Times New Roman" w:hint="eastAsia"/>
                <w:b/>
                <w:szCs w:val="24"/>
              </w:rPr>
              <w:t>序號</w:t>
            </w:r>
          </w:p>
        </w:tc>
        <w:tc>
          <w:tcPr>
            <w:tcW w:w="2172" w:type="pct"/>
            <w:vAlign w:val="center"/>
          </w:tcPr>
          <w:p w:rsidR="00AD02AA" w:rsidRPr="00D34ECB" w:rsidRDefault="00AD02AA" w:rsidP="000D3DA8">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問  題</w:t>
            </w:r>
          </w:p>
        </w:tc>
        <w:tc>
          <w:tcPr>
            <w:tcW w:w="2489" w:type="pct"/>
            <w:vAlign w:val="center"/>
          </w:tcPr>
          <w:p w:rsidR="00AD02AA" w:rsidRPr="00D34ECB" w:rsidRDefault="00AD02AA" w:rsidP="000D3DA8">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說  明</w:t>
            </w:r>
          </w:p>
        </w:tc>
      </w:tr>
      <w:tr w:rsidR="00D34ECB" w:rsidRPr="00D34ECB" w:rsidTr="0062562C">
        <w:tc>
          <w:tcPr>
            <w:tcW w:w="339" w:type="pct"/>
            <w:vAlign w:val="center"/>
          </w:tcPr>
          <w:p w:rsidR="00AD02AA" w:rsidRPr="00D34ECB" w:rsidRDefault="003A0CBF" w:rsidP="000D3DA8">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1</w:t>
            </w:r>
          </w:p>
        </w:tc>
        <w:tc>
          <w:tcPr>
            <w:tcW w:w="2172" w:type="pct"/>
          </w:tcPr>
          <w:p w:rsidR="00AD02AA" w:rsidRPr="00D34ECB" w:rsidRDefault="00AD02AA" w:rsidP="000D3DA8">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尚未入境的大陸地區學位生</w:t>
            </w:r>
            <w:r w:rsidR="00756FB6" w:rsidRPr="00D34ECB">
              <w:rPr>
                <w:rFonts w:ascii="標楷體" w:eastAsia="標楷體" w:hAnsi="標楷體" w:cs="Times New Roman" w:hint="eastAsia"/>
                <w:sz w:val="28"/>
                <w:szCs w:val="28"/>
              </w:rPr>
              <w:t>109年</w:t>
            </w:r>
            <w:r w:rsidRPr="00D34ECB">
              <w:rPr>
                <w:rFonts w:ascii="標楷體" w:eastAsia="標楷體" w:hAnsi="標楷體" w:cs="Times New Roman" w:hint="eastAsia"/>
                <w:sz w:val="28"/>
                <w:szCs w:val="28"/>
              </w:rPr>
              <w:t>2</w:t>
            </w:r>
            <w:r w:rsidR="00756FB6" w:rsidRPr="00D34ECB">
              <w:rPr>
                <w:rFonts w:ascii="標楷體" w:eastAsia="標楷體" w:hAnsi="標楷體" w:cs="Times New Roman" w:hint="eastAsia"/>
                <w:sz w:val="28"/>
                <w:szCs w:val="28"/>
              </w:rPr>
              <w:t>月</w:t>
            </w:r>
            <w:r w:rsidRPr="00D34ECB">
              <w:rPr>
                <w:rFonts w:ascii="標楷體" w:eastAsia="標楷體" w:hAnsi="標楷體" w:cs="Times New Roman" w:hint="eastAsia"/>
                <w:sz w:val="28"/>
                <w:szCs w:val="28"/>
              </w:rPr>
              <w:t>9</w:t>
            </w:r>
            <w:r w:rsidR="00756FB6" w:rsidRPr="00D34ECB">
              <w:rPr>
                <w:rFonts w:ascii="標楷體" w:eastAsia="標楷體" w:hAnsi="標楷體" w:cs="Times New Roman" w:hint="eastAsia"/>
                <w:sz w:val="28"/>
                <w:szCs w:val="28"/>
              </w:rPr>
              <w:t>日</w:t>
            </w:r>
            <w:r w:rsidRPr="00D34ECB">
              <w:rPr>
                <w:rFonts w:ascii="標楷體" w:eastAsia="標楷體" w:hAnsi="標楷體" w:cs="Times New Roman" w:hint="eastAsia"/>
                <w:sz w:val="28"/>
                <w:szCs w:val="28"/>
              </w:rPr>
              <w:t>以後可以來臺嗎？</w:t>
            </w:r>
          </w:p>
        </w:tc>
        <w:tc>
          <w:tcPr>
            <w:tcW w:w="2489" w:type="pct"/>
          </w:tcPr>
          <w:p w:rsidR="00AD02AA" w:rsidRPr="00D34ECB" w:rsidRDefault="00EF06DA" w:rsidP="00EF06DA">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因應疫情升溫</w:t>
            </w:r>
            <w:r w:rsidRPr="00D34ECB">
              <w:rPr>
                <w:rFonts w:ascii="新細明體" w:eastAsia="新細明體" w:hAnsi="新細明體" w:cs="Times New Roman" w:hint="eastAsia"/>
                <w:sz w:val="28"/>
                <w:szCs w:val="28"/>
              </w:rPr>
              <w:t>，</w:t>
            </w:r>
            <w:r w:rsidRPr="00D34ECB">
              <w:rPr>
                <w:rFonts w:ascii="標楷體" w:eastAsia="標楷體" w:hAnsi="標楷體" w:cs="Times New Roman" w:hint="eastAsia"/>
                <w:sz w:val="28"/>
                <w:szCs w:val="28"/>
              </w:rPr>
              <w:t>經</w:t>
            </w:r>
            <w:r w:rsidR="00AD02AA" w:rsidRPr="00D34ECB">
              <w:rPr>
                <w:rFonts w:ascii="標楷體" w:eastAsia="標楷體" w:hAnsi="標楷體" w:cs="Times New Roman" w:hint="eastAsia"/>
                <w:sz w:val="28"/>
                <w:szCs w:val="28"/>
              </w:rPr>
              <w:t>中央流行疫情指揮中心</w:t>
            </w:r>
            <w:r w:rsidRPr="00D34ECB">
              <w:rPr>
                <w:rFonts w:ascii="標楷體" w:eastAsia="標楷體" w:hAnsi="標楷體" w:cs="Times New Roman" w:hint="eastAsia"/>
                <w:sz w:val="28"/>
                <w:szCs w:val="28"/>
              </w:rPr>
              <w:t>評估決定，</w:t>
            </w:r>
            <w:r w:rsidR="00756FB6" w:rsidRPr="00D34ECB">
              <w:rPr>
                <w:rFonts w:ascii="標楷體" w:eastAsia="標楷體" w:hAnsi="標楷體" w:cs="Times New Roman" w:hint="eastAsia"/>
                <w:sz w:val="28"/>
                <w:szCs w:val="28"/>
              </w:rPr>
              <w:t>109年2月9日以後</w:t>
            </w:r>
            <w:r w:rsidRPr="00D34ECB">
              <w:rPr>
                <w:rFonts w:ascii="標楷體" w:eastAsia="標楷體" w:hAnsi="標楷體" w:cs="Times New Roman" w:hint="eastAsia"/>
                <w:sz w:val="28"/>
                <w:szCs w:val="28"/>
              </w:rPr>
              <w:t>仍暫緩來臺</w:t>
            </w:r>
            <w:r w:rsidR="00AD02AA" w:rsidRPr="00D34ECB">
              <w:rPr>
                <w:rFonts w:ascii="標楷體" w:eastAsia="標楷體" w:hAnsi="標楷體" w:cs="Times New Roman" w:hint="eastAsia"/>
                <w:sz w:val="28"/>
                <w:szCs w:val="28"/>
              </w:rPr>
              <w:t>。</w:t>
            </w:r>
          </w:p>
        </w:tc>
      </w:tr>
      <w:tr w:rsidR="00D34ECB" w:rsidRPr="00D34ECB" w:rsidTr="0062562C">
        <w:tc>
          <w:tcPr>
            <w:tcW w:w="339" w:type="pct"/>
            <w:vAlign w:val="center"/>
          </w:tcPr>
          <w:p w:rsidR="007303DC" w:rsidRPr="00D34ECB" w:rsidRDefault="007303DC" w:rsidP="000D3DA8">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2</w:t>
            </w:r>
          </w:p>
        </w:tc>
        <w:tc>
          <w:tcPr>
            <w:tcW w:w="2172" w:type="pct"/>
          </w:tcPr>
          <w:p w:rsidR="007303DC" w:rsidRPr="00D34ECB" w:rsidRDefault="007303DC" w:rsidP="000D3DA8">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陸生到2/9後維持暫緩來臺，那集中監測管理計畫還有需要？</w:t>
            </w:r>
          </w:p>
        </w:tc>
        <w:tc>
          <w:tcPr>
            <w:tcW w:w="2489" w:type="pct"/>
          </w:tcPr>
          <w:p w:rsidR="007303DC" w:rsidRPr="00D34ECB" w:rsidRDefault="007303DC" w:rsidP="00EF06DA">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目前尚未開放第三類陸生來臺，請學校管理計畫暫緩提出。</w:t>
            </w:r>
          </w:p>
        </w:tc>
      </w:tr>
      <w:tr w:rsidR="00D34ECB" w:rsidRPr="00D34ECB" w:rsidTr="0062562C">
        <w:tc>
          <w:tcPr>
            <w:tcW w:w="339" w:type="pct"/>
            <w:vAlign w:val="center"/>
          </w:tcPr>
          <w:p w:rsidR="00350B1F" w:rsidRPr="00D34ECB" w:rsidRDefault="007303DC" w:rsidP="00350B1F">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3</w:t>
            </w:r>
          </w:p>
        </w:tc>
        <w:tc>
          <w:tcPr>
            <w:tcW w:w="2172" w:type="pct"/>
          </w:tcPr>
          <w:p w:rsidR="00350B1F" w:rsidRPr="00D34ECB" w:rsidRDefault="00350B1F" w:rsidP="00350B1F">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大陸地區研修生、雙聯學制學生何時能來臺？</w:t>
            </w:r>
          </w:p>
        </w:tc>
        <w:tc>
          <w:tcPr>
            <w:tcW w:w="2489" w:type="pct"/>
          </w:tcPr>
          <w:p w:rsidR="00350B1F" w:rsidRPr="00D34ECB" w:rsidRDefault="00350B1F" w:rsidP="00350B1F">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108學年度第2學期不受理來臺。</w:t>
            </w:r>
          </w:p>
        </w:tc>
      </w:tr>
      <w:tr w:rsidR="00D34ECB" w:rsidRPr="00D34ECB" w:rsidTr="0062562C">
        <w:tc>
          <w:tcPr>
            <w:tcW w:w="339" w:type="pct"/>
            <w:vAlign w:val="center"/>
          </w:tcPr>
          <w:p w:rsidR="001206C0" w:rsidRPr="00D34ECB" w:rsidRDefault="001206C0"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4</w:t>
            </w:r>
          </w:p>
        </w:tc>
        <w:tc>
          <w:tcPr>
            <w:tcW w:w="2172"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請問我朋友簽證到期，能否基於人道先留臺灣延緩出境?</w:t>
            </w:r>
          </w:p>
        </w:tc>
        <w:tc>
          <w:tcPr>
            <w:tcW w:w="2489"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境外人士來臺簽證係移民署依來臺事由核發，如來臺事由已結束，是否得予延長，應依移民署規定辦理。建請逕洽移民署詢問。</w:t>
            </w:r>
          </w:p>
        </w:tc>
      </w:tr>
      <w:tr w:rsidR="00D34ECB" w:rsidRPr="00D34ECB" w:rsidTr="0062562C">
        <w:tc>
          <w:tcPr>
            <w:tcW w:w="339" w:type="pct"/>
            <w:vAlign w:val="center"/>
          </w:tcPr>
          <w:p w:rsidR="001206C0" w:rsidRPr="00D34ECB" w:rsidRDefault="001206C0"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5</w:t>
            </w:r>
          </w:p>
        </w:tc>
        <w:tc>
          <w:tcPr>
            <w:tcW w:w="2172"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我是1月26日以前入境的陸生，請問我也要自主管理？</w:t>
            </w:r>
          </w:p>
        </w:tc>
        <w:tc>
          <w:tcPr>
            <w:tcW w:w="2489"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依「因應嚴重特殊傳染性肺炎學校對陸生管理計畫工作指引」，如屬1月26日前已入境之第二類陸生，請進行自主管理14天。</w:t>
            </w:r>
          </w:p>
        </w:tc>
      </w:tr>
      <w:tr w:rsidR="00D34ECB" w:rsidRPr="00D34ECB" w:rsidTr="0062562C">
        <w:tc>
          <w:tcPr>
            <w:tcW w:w="339" w:type="pct"/>
            <w:vAlign w:val="center"/>
          </w:tcPr>
          <w:p w:rsidR="001206C0" w:rsidRPr="00D34ECB" w:rsidRDefault="001206C0"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6</w:t>
            </w:r>
          </w:p>
        </w:tc>
        <w:tc>
          <w:tcPr>
            <w:tcW w:w="2172"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我是陸生可是是去X國，沒有去大陸，也要自主管理？</w:t>
            </w:r>
          </w:p>
        </w:tc>
        <w:tc>
          <w:tcPr>
            <w:tcW w:w="2489" w:type="pct"/>
          </w:tcPr>
          <w:p w:rsidR="001206C0" w:rsidRPr="00D34ECB" w:rsidRDefault="00492744" w:rsidP="00E634F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考量旅遊史的判斷非因個人陳述而判定，爰依移民署入境管制作業，考量陸生出境後無法確認其是否曾回過大陸，再經第三國入境臺灣，因中國大陸屬疫區，所以對陸生進行較嚴格之檢疫措施無法入境。</w:t>
            </w:r>
          </w:p>
        </w:tc>
      </w:tr>
      <w:tr w:rsidR="00D34ECB" w:rsidRPr="00D34ECB" w:rsidTr="0062562C">
        <w:tc>
          <w:tcPr>
            <w:tcW w:w="339" w:type="pct"/>
            <w:vAlign w:val="center"/>
          </w:tcPr>
          <w:p w:rsidR="001206C0" w:rsidRPr="00D34ECB" w:rsidRDefault="001206C0"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7</w:t>
            </w:r>
          </w:p>
        </w:tc>
        <w:tc>
          <w:tcPr>
            <w:tcW w:w="2172"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註冊如何辦理？學雜費如何繳費？</w:t>
            </w:r>
          </w:p>
        </w:tc>
        <w:tc>
          <w:tcPr>
            <w:tcW w:w="2489" w:type="pct"/>
          </w:tcPr>
          <w:p w:rsidR="001206C0" w:rsidRPr="00D34ECB" w:rsidRDefault="001206C0" w:rsidP="001206C0">
            <w:pPr>
              <w:spacing w:line="440" w:lineRule="exact"/>
              <w:ind w:left="314" w:hangingChars="112" w:hanging="31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1.陸生得以通訊方式向學校(教務處)申請延後註冊及檢具相關證明補辦程序，並得委託他人辦理相關作業。</w:t>
            </w:r>
          </w:p>
          <w:p w:rsidR="001206C0" w:rsidRPr="00D34ECB" w:rsidRDefault="001206C0" w:rsidP="001206C0">
            <w:pPr>
              <w:spacing w:line="440" w:lineRule="exact"/>
              <w:ind w:left="314" w:hangingChars="112" w:hanging="31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2.依學校收費標準收費</w:t>
            </w:r>
          </w:p>
          <w:p w:rsidR="001206C0" w:rsidRPr="00D34ECB" w:rsidRDefault="001206C0" w:rsidP="001206C0">
            <w:pPr>
              <w:spacing w:line="440" w:lineRule="exact"/>
              <w:ind w:left="314" w:hangingChars="112" w:hanging="314"/>
              <w:jc w:val="both"/>
              <w:rPr>
                <w:rFonts w:ascii="標楷體" w:eastAsia="標楷體" w:hAnsi="標楷體" w:cs="Times New Roman"/>
                <w:sz w:val="28"/>
                <w:szCs w:val="28"/>
              </w:rPr>
            </w:pPr>
            <w:r w:rsidRPr="00D34ECB">
              <w:rPr>
                <w:rFonts w:ascii="標楷體" w:eastAsia="標楷體" w:hAnsi="標楷體" w:cs="Times New Roman" w:hint="eastAsia"/>
                <w:sz w:val="28"/>
                <w:szCs w:val="28"/>
              </w:rPr>
              <w:t>3.學生所修科目學分如未達每學期最低應修科目學分，得依所修學分數繳交學分費，毋須繳交全額學雜費。</w:t>
            </w:r>
          </w:p>
        </w:tc>
      </w:tr>
      <w:tr w:rsidR="00D34ECB" w:rsidRPr="00D34ECB" w:rsidTr="0062562C">
        <w:tc>
          <w:tcPr>
            <w:tcW w:w="339" w:type="pct"/>
            <w:vAlign w:val="center"/>
          </w:tcPr>
          <w:p w:rsidR="001206C0" w:rsidRPr="00D34ECB" w:rsidRDefault="001206C0"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8</w:t>
            </w:r>
          </w:p>
        </w:tc>
        <w:tc>
          <w:tcPr>
            <w:tcW w:w="2172"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108學年度第2學期我不能來臺就讀</w:t>
            </w:r>
            <w:r w:rsidRPr="00D34ECB">
              <w:rPr>
                <w:rFonts w:ascii="新細明體" w:eastAsia="新細明體" w:hAnsi="新細明體" w:cs="Times New Roman" w:hint="eastAsia"/>
                <w:sz w:val="28"/>
                <w:szCs w:val="28"/>
              </w:rPr>
              <w:t>，</w:t>
            </w:r>
            <w:r w:rsidRPr="00D34ECB">
              <w:rPr>
                <w:rFonts w:ascii="標楷體" w:eastAsia="標楷體" w:hAnsi="標楷體" w:cs="Times New Roman" w:hint="eastAsia"/>
                <w:sz w:val="28"/>
                <w:szCs w:val="28"/>
              </w:rPr>
              <w:t>我的就學權益如何保障？</w:t>
            </w:r>
          </w:p>
        </w:tc>
        <w:tc>
          <w:tcPr>
            <w:tcW w:w="2489"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為讓陸生安心就學，避免屆時因延後開學或無法如期返校而影響其就學權益，本部</w:t>
            </w:r>
            <w:r w:rsidRPr="00D34ECB">
              <w:rPr>
                <w:rFonts w:ascii="標楷體" w:eastAsia="標楷體" w:hAnsi="標楷體" w:cs="Times New Roman" w:hint="eastAsia"/>
                <w:sz w:val="28"/>
                <w:szCs w:val="28"/>
              </w:rPr>
              <w:lastRenderedPageBreak/>
              <w:t>將從寬認定學校彈性修業安排，並責成學校以彈性修課、學分抵免等多元方式進行修課，全力協助陸生可以如期完成學業。</w:t>
            </w:r>
          </w:p>
        </w:tc>
      </w:tr>
      <w:tr w:rsidR="00D34ECB" w:rsidRPr="00D34ECB" w:rsidTr="0062562C">
        <w:tc>
          <w:tcPr>
            <w:tcW w:w="339" w:type="pct"/>
            <w:vAlign w:val="center"/>
          </w:tcPr>
          <w:p w:rsidR="001206C0" w:rsidRPr="00D34ECB" w:rsidRDefault="001206C0"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lastRenderedPageBreak/>
              <w:t>9</w:t>
            </w:r>
          </w:p>
        </w:tc>
        <w:tc>
          <w:tcPr>
            <w:tcW w:w="2172"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因應武漢肺炎防疫，請問對於國內大學校院赴陸短期教育交流與學生研修（交換、實習）是否暫緩？</w:t>
            </w:r>
          </w:p>
        </w:tc>
        <w:tc>
          <w:tcPr>
            <w:tcW w:w="2489"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經中央評估武漢肺炎疫情仍持續升高，教育部考量維護全體師生健康，各級學校赴陸進行相關短期教育交流及學生研修（交換、實習）等活動，均暫緩辦理，視後續疫情發展再恢復交流活動。</w:t>
            </w:r>
          </w:p>
        </w:tc>
      </w:tr>
      <w:tr w:rsidR="00167841" w:rsidRPr="00D34ECB" w:rsidTr="0062562C">
        <w:tc>
          <w:tcPr>
            <w:tcW w:w="339" w:type="pct"/>
            <w:vAlign w:val="center"/>
          </w:tcPr>
          <w:p w:rsidR="001206C0" w:rsidRPr="00D34ECB" w:rsidRDefault="001206C0" w:rsidP="001206C0">
            <w:pPr>
              <w:spacing w:line="440" w:lineRule="exact"/>
              <w:jc w:val="center"/>
              <w:rPr>
                <w:rFonts w:ascii="標楷體" w:eastAsia="標楷體" w:hAnsi="標楷體" w:cs="Times New Roman"/>
                <w:b/>
                <w:sz w:val="28"/>
                <w:szCs w:val="28"/>
              </w:rPr>
            </w:pPr>
            <w:r w:rsidRPr="00D34ECB">
              <w:rPr>
                <w:rFonts w:ascii="標楷體" w:eastAsia="標楷體" w:hAnsi="標楷體" w:cs="Times New Roman" w:hint="eastAsia"/>
                <w:b/>
                <w:sz w:val="28"/>
                <w:szCs w:val="28"/>
              </w:rPr>
              <w:t>10</w:t>
            </w:r>
          </w:p>
        </w:tc>
        <w:tc>
          <w:tcPr>
            <w:tcW w:w="2172"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請問教育部是否有陸生諮詢專線？</w:t>
            </w:r>
          </w:p>
        </w:tc>
        <w:tc>
          <w:tcPr>
            <w:tcW w:w="2489" w:type="pct"/>
          </w:tcPr>
          <w:p w:rsidR="001206C0" w:rsidRPr="00D34ECB" w:rsidRDefault="001206C0" w:rsidP="001206C0">
            <w:pPr>
              <w:spacing w:line="440" w:lineRule="exact"/>
              <w:jc w:val="both"/>
              <w:rPr>
                <w:rFonts w:ascii="標楷體" w:eastAsia="標楷體" w:hAnsi="標楷體" w:cs="Times New Roman"/>
                <w:sz w:val="28"/>
                <w:szCs w:val="28"/>
              </w:rPr>
            </w:pPr>
            <w:r w:rsidRPr="00D34ECB">
              <w:rPr>
                <w:rFonts w:ascii="標楷體" w:eastAsia="標楷體" w:hAnsi="標楷體" w:cs="Times New Roman" w:hint="eastAsia"/>
                <w:sz w:val="28"/>
                <w:szCs w:val="28"/>
              </w:rPr>
              <w:t>本部陸生諮詢服務專線，請洽02-7736-5623或02-7736-6315</w:t>
            </w:r>
          </w:p>
        </w:tc>
      </w:tr>
    </w:tbl>
    <w:p w:rsidR="00220A5D" w:rsidRPr="00D34ECB" w:rsidRDefault="00220A5D" w:rsidP="007110B9">
      <w:pPr>
        <w:spacing w:line="440" w:lineRule="exact"/>
        <w:jc w:val="both"/>
        <w:rPr>
          <w:rFonts w:ascii="標楷體" w:eastAsia="標楷體" w:hAnsi="標楷體" w:cs="Times New Roman"/>
          <w:sz w:val="28"/>
          <w:szCs w:val="28"/>
        </w:rPr>
      </w:pPr>
    </w:p>
    <w:p w:rsidR="00084726" w:rsidRPr="00D34ECB" w:rsidRDefault="00084726" w:rsidP="007110B9">
      <w:pPr>
        <w:spacing w:line="440" w:lineRule="exact"/>
        <w:jc w:val="both"/>
        <w:rPr>
          <w:rFonts w:ascii="標楷體" w:eastAsia="標楷體" w:hAnsi="標楷體" w:cs="Times New Roman"/>
          <w:sz w:val="28"/>
          <w:szCs w:val="28"/>
        </w:rPr>
      </w:pPr>
    </w:p>
    <w:p w:rsidR="00084726" w:rsidRPr="00D34ECB" w:rsidRDefault="00084726" w:rsidP="007110B9">
      <w:pPr>
        <w:spacing w:line="440" w:lineRule="exact"/>
        <w:jc w:val="both"/>
        <w:rPr>
          <w:rFonts w:ascii="標楷體" w:eastAsia="標楷體" w:hAnsi="標楷體" w:cs="Times New Roman"/>
          <w:sz w:val="28"/>
          <w:szCs w:val="28"/>
        </w:rPr>
      </w:pPr>
    </w:p>
    <w:sectPr w:rsidR="00084726" w:rsidRPr="00D34ECB" w:rsidSect="00167841">
      <w:footerReference w:type="default" r:id="rId9"/>
      <w:pgSz w:w="11906" w:h="16838" w:code="9"/>
      <w:pgMar w:top="1440" w:right="765" w:bottom="1440" w:left="76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CC3" w:rsidRDefault="00E35CC3" w:rsidP="00220A5D">
      <w:r>
        <w:separator/>
      </w:r>
    </w:p>
  </w:endnote>
  <w:endnote w:type="continuationSeparator" w:id="0">
    <w:p w:rsidR="00E35CC3" w:rsidRDefault="00E35CC3" w:rsidP="002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69540"/>
      <w:docPartObj>
        <w:docPartGallery w:val="Page Numbers (Bottom of Page)"/>
        <w:docPartUnique/>
      </w:docPartObj>
    </w:sdtPr>
    <w:sdtEndPr/>
    <w:sdtContent>
      <w:p w:rsidR="00E07704" w:rsidRDefault="00E07704">
        <w:pPr>
          <w:pStyle w:val="a9"/>
          <w:jc w:val="center"/>
        </w:pPr>
        <w:r>
          <w:fldChar w:fldCharType="begin"/>
        </w:r>
        <w:r>
          <w:instrText>PAGE   \* MERGEFORMAT</w:instrText>
        </w:r>
        <w:r>
          <w:fldChar w:fldCharType="separate"/>
        </w:r>
        <w:r w:rsidR="00721CD1" w:rsidRPr="00721CD1">
          <w:rPr>
            <w:noProof/>
            <w:lang w:val="zh-TW"/>
          </w:rPr>
          <w:t>2</w:t>
        </w:r>
        <w:r>
          <w:fldChar w:fldCharType="end"/>
        </w:r>
      </w:p>
    </w:sdtContent>
  </w:sdt>
  <w:p w:rsidR="00E07704" w:rsidRDefault="00E077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CC3" w:rsidRDefault="00E35CC3" w:rsidP="00220A5D">
      <w:r>
        <w:separator/>
      </w:r>
    </w:p>
  </w:footnote>
  <w:footnote w:type="continuationSeparator" w:id="0">
    <w:p w:rsidR="00E35CC3" w:rsidRDefault="00E35CC3" w:rsidP="00220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7C4"/>
    <w:multiLevelType w:val="hybridMultilevel"/>
    <w:tmpl w:val="D4C08864"/>
    <w:lvl w:ilvl="0" w:tplc="09509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66714B"/>
    <w:multiLevelType w:val="hybridMultilevel"/>
    <w:tmpl w:val="7506FECA"/>
    <w:lvl w:ilvl="0" w:tplc="7890CA74">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0B7D639A"/>
    <w:multiLevelType w:val="hybridMultilevel"/>
    <w:tmpl w:val="3FF612EC"/>
    <w:lvl w:ilvl="0" w:tplc="0636A39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13F61F5"/>
    <w:multiLevelType w:val="hybridMultilevel"/>
    <w:tmpl w:val="7E2E4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806003"/>
    <w:multiLevelType w:val="hybridMultilevel"/>
    <w:tmpl w:val="3CC015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C14594"/>
    <w:multiLevelType w:val="hybridMultilevel"/>
    <w:tmpl w:val="9C7EFD6A"/>
    <w:lvl w:ilvl="0" w:tplc="7980A56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6EB24B6"/>
    <w:multiLevelType w:val="hybridMultilevel"/>
    <w:tmpl w:val="50704A62"/>
    <w:lvl w:ilvl="0" w:tplc="64F6927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821770"/>
    <w:multiLevelType w:val="hybridMultilevel"/>
    <w:tmpl w:val="944A6E88"/>
    <w:lvl w:ilvl="0" w:tplc="98C8D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5E1BCE"/>
    <w:multiLevelType w:val="hybridMultilevel"/>
    <w:tmpl w:val="BD7CD5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B54942"/>
    <w:multiLevelType w:val="hybridMultilevel"/>
    <w:tmpl w:val="52AE58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D168C1"/>
    <w:multiLevelType w:val="hybridMultilevel"/>
    <w:tmpl w:val="ED36D8D4"/>
    <w:lvl w:ilvl="0" w:tplc="0A943F7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5C55297"/>
    <w:multiLevelType w:val="hybridMultilevel"/>
    <w:tmpl w:val="5EF41C8E"/>
    <w:lvl w:ilvl="0" w:tplc="EE5E40C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FE7658"/>
    <w:multiLevelType w:val="hybridMultilevel"/>
    <w:tmpl w:val="C72C635A"/>
    <w:lvl w:ilvl="0" w:tplc="BF5C9D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10"/>
  </w:num>
  <w:num w:numId="5">
    <w:abstractNumId w:val="11"/>
  </w:num>
  <w:num w:numId="6">
    <w:abstractNumId w:val="1"/>
  </w:num>
  <w:num w:numId="7">
    <w:abstractNumId w:val="12"/>
  </w:num>
  <w:num w:numId="8">
    <w:abstractNumId w:val="6"/>
  </w:num>
  <w:num w:numId="9">
    <w:abstractNumId w:val="9"/>
  </w:num>
  <w:num w:numId="10">
    <w:abstractNumId w:val="4"/>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13"/>
    <w:rsid w:val="000176B7"/>
    <w:rsid w:val="00023C5C"/>
    <w:rsid w:val="00030D9C"/>
    <w:rsid w:val="00036680"/>
    <w:rsid w:val="00040EE1"/>
    <w:rsid w:val="00053CEA"/>
    <w:rsid w:val="0005771B"/>
    <w:rsid w:val="00074224"/>
    <w:rsid w:val="00077B9D"/>
    <w:rsid w:val="00084726"/>
    <w:rsid w:val="000A32E2"/>
    <w:rsid w:val="000A5244"/>
    <w:rsid w:val="000A59FB"/>
    <w:rsid w:val="000F75EE"/>
    <w:rsid w:val="00116DFC"/>
    <w:rsid w:val="001206C0"/>
    <w:rsid w:val="00121123"/>
    <w:rsid w:val="00123D26"/>
    <w:rsid w:val="00132434"/>
    <w:rsid w:val="001345DF"/>
    <w:rsid w:val="001372B9"/>
    <w:rsid w:val="00144D20"/>
    <w:rsid w:val="00163A26"/>
    <w:rsid w:val="00167841"/>
    <w:rsid w:val="00173FDF"/>
    <w:rsid w:val="00195060"/>
    <w:rsid w:val="00197F56"/>
    <w:rsid w:val="001A2016"/>
    <w:rsid w:val="001A541E"/>
    <w:rsid w:val="001B5657"/>
    <w:rsid w:val="001B6B1E"/>
    <w:rsid w:val="001D087B"/>
    <w:rsid w:val="001E5685"/>
    <w:rsid w:val="001F5549"/>
    <w:rsid w:val="0020423D"/>
    <w:rsid w:val="002052DF"/>
    <w:rsid w:val="00215669"/>
    <w:rsid w:val="00220A5D"/>
    <w:rsid w:val="00223F58"/>
    <w:rsid w:val="0025058B"/>
    <w:rsid w:val="0025299C"/>
    <w:rsid w:val="002741BF"/>
    <w:rsid w:val="002762B2"/>
    <w:rsid w:val="00276813"/>
    <w:rsid w:val="00276815"/>
    <w:rsid w:val="00286181"/>
    <w:rsid w:val="002B4E75"/>
    <w:rsid w:val="002B5CBC"/>
    <w:rsid w:val="002B5F17"/>
    <w:rsid w:val="002D04E6"/>
    <w:rsid w:val="002D3619"/>
    <w:rsid w:val="002E1078"/>
    <w:rsid w:val="002F41CC"/>
    <w:rsid w:val="0030304D"/>
    <w:rsid w:val="00306320"/>
    <w:rsid w:val="00310AFF"/>
    <w:rsid w:val="00325D4C"/>
    <w:rsid w:val="00337B43"/>
    <w:rsid w:val="003420E3"/>
    <w:rsid w:val="00350B1F"/>
    <w:rsid w:val="00377229"/>
    <w:rsid w:val="00385C65"/>
    <w:rsid w:val="00391EA1"/>
    <w:rsid w:val="003A0CBF"/>
    <w:rsid w:val="003B20EA"/>
    <w:rsid w:val="003C1D8E"/>
    <w:rsid w:val="003D464F"/>
    <w:rsid w:val="003D47E5"/>
    <w:rsid w:val="003D57A2"/>
    <w:rsid w:val="003E646B"/>
    <w:rsid w:val="003F312F"/>
    <w:rsid w:val="00406997"/>
    <w:rsid w:val="00423C13"/>
    <w:rsid w:val="00430AD9"/>
    <w:rsid w:val="00451D65"/>
    <w:rsid w:val="00463938"/>
    <w:rsid w:val="00484B86"/>
    <w:rsid w:val="00492744"/>
    <w:rsid w:val="004972DE"/>
    <w:rsid w:val="004A09EB"/>
    <w:rsid w:val="004C7D94"/>
    <w:rsid w:val="004D1FBB"/>
    <w:rsid w:val="00505993"/>
    <w:rsid w:val="00532035"/>
    <w:rsid w:val="00534E9D"/>
    <w:rsid w:val="00540E99"/>
    <w:rsid w:val="00550301"/>
    <w:rsid w:val="00552C1F"/>
    <w:rsid w:val="00557737"/>
    <w:rsid w:val="00576A0A"/>
    <w:rsid w:val="005B125E"/>
    <w:rsid w:val="005B235D"/>
    <w:rsid w:val="005B6B7D"/>
    <w:rsid w:val="005E34D9"/>
    <w:rsid w:val="005F2F86"/>
    <w:rsid w:val="005F59A5"/>
    <w:rsid w:val="0062562C"/>
    <w:rsid w:val="00631289"/>
    <w:rsid w:val="0063485A"/>
    <w:rsid w:val="0065748C"/>
    <w:rsid w:val="006632E3"/>
    <w:rsid w:val="00665019"/>
    <w:rsid w:val="00665BAE"/>
    <w:rsid w:val="006A31D8"/>
    <w:rsid w:val="006B0B5D"/>
    <w:rsid w:val="006D51F0"/>
    <w:rsid w:val="00710FA8"/>
    <w:rsid w:val="007110B9"/>
    <w:rsid w:val="00721CD1"/>
    <w:rsid w:val="007303DC"/>
    <w:rsid w:val="00732AEF"/>
    <w:rsid w:val="00740D4E"/>
    <w:rsid w:val="0074211E"/>
    <w:rsid w:val="00756FB6"/>
    <w:rsid w:val="007631DA"/>
    <w:rsid w:val="00770053"/>
    <w:rsid w:val="00770E2B"/>
    <w:rsid w:val="007765E9"/>
    <w:rsid w:val="00786D2F"/>
    <w:rsid w:val="007C5E61"/>
    <w:rsid w:val="0082255B"/>
    <w:rsid w:val="00826593"/>
    <w:rsid w:val="0082716E"/>
    <w:rsid w:val="00827379"/>
    <w:rsid w:val="00837320"/>
    <w:rsid w:val="00843D79"/>
    <w:rsid w:val="00844D5E"/>
    <w:rsid w:val="008463D7"/>
    <w:rsid w:val="00847617"/>
    <w:rsid w:val="0087095C"/>
    <w:rsid w:val="00871E4C"/>
    <w:rsid w:val="00885802"/>
    <w:rsid w:val="008A2E84"/>
    <w:rsid w:val="008C7EE1"/>
    <w:rsid w:val="008D05B9"/>
    <w:rsid w:val="008E1850"/>
    <w:rsid w:val="008E59D8"/>
    <w:rsid w:val="008E6763"/>
    <w:rsid w:val="00915AEE"/>
    <w:rsid w:val="00915B6A"/>
    <w:rsid w:val="00945CE0"/>
    <w:rsid w:val="009624C1"/>
    <w:rsid w:val="00983493"/>
    <w:rsid w:val="00986815"/>
    <w:rsid w:val="00993169"/>
    <w:rsid w:val="009B3827"/>
    <w:rsid w:val="009E035A"/>
    <w:rsid w:val="009E3D29"/>
    <w:rsid w:val="009F3DE8"/>
    <w:rsid w:val="00A218B1"/>
    <w:rsid w:val="00A47B45"/>
    <w:rsid w:val="00A67FAD"/>
    <w:rsid w:val="00A902E6"/>
    <w:rsid w:val="00AC20B5"/>
    <w:rsid w:val="00AD02AA"/>
    <w:rsid w:val="00AD6612"/>
    <w:rsid w:val="00AE1A1F"/>
    <w:rsid w:val="00AE75BA"/>
    <w:rsid w:val="00B000C0"/>
    <w:rsid w:val="00B03220"/>
    <w:rsid w:val="00B10E2A"/>
    <w:rsid w:val="00B123BF"/>
    <w:rsid w:val="00B128C4"/>
    <w:rsid w:val="00B2076D"/>
    <w:rsid w:val="00B45787"/>
    <w:rsid w:val="00B50528"/>
    <w:rsid w:val="00B50767"/>
    <w:rsid w:val="00B679C6"/>
    <w:rsid w:val="00B7131C"/>
    <w:rsid w:val="00B85253"/>
    <w:rsid w:val="00BA7D03"/>
    <w:rsid w:val="00BC5F83"/>
    <w:rsid w:val="00BD1FC0"/>
    <w:rsid w:val="00BD2E1F"/>
    <w:rsid w:val="00BE5759"/>
    <w:rsid w:val="00BF1E1B"/>
    <w:rsid w:val="00C02CA4"/>
    <w:rsid w:val="00C251C4"/>
    <w:rsid w:val="00C8667A"/>
    <w:rsid w:val="00CA6FEC"/>
    <w:rsid w:val="00CB3D06"/>
    <w:rsid w:val="00CB6876"/>
    <w:rsid w:val="00CC5859"/>
    <w:rsid w:val="00CD02F9"/>
    <w:rsid w:val="00CF3C91"/>
    <w:rsid w:val="00CF587F"/>
    <w:rsid w:val="00D34D9F"/>
    <w:rsid w:val="00D34ECB"/>
    <w:rsid w:val="00D433EE"/>
    <w:rsid w:val="00D45BC4"/>
    <w:rsid w:val="00D46BB2"/>
    <w:rsid w:val="00D5002A"/>
    <w:rsid w:val="00D548D1"/>
    <w:rsid w:val="00D8578C"/>
    <w:rsid w:val="00DA3272"/>
    <w:rsid w:val="00DC2230"/>
    <w:rsid w:val="00E003A6"/>
    <w:rsid w:val="00E075ED"/>
    <w:rsid w:val="00E07704"/>
    <w:rsid w:val="00E22728"/>
    <w:rsid w:val="00E3273A"/>
    <w:rsid w:val="00E35CC3"/>
    <w:rsid w:val="00E36A3E"/>
    <w:rsid w:val="00E475C8"/>
    <w:rsid w:val="00E634F0"/>
    <w:rsid w:val="00E75FC1"/>
    <w:rsid w:val="00E83F3A"/>
    <w:rsid w:val="00E925A6"/>
    <w:rsid w:val="00E97088"/>
    <w:rsid w:val="00EA57E5"/>
    <w:rsid w:val="00EC460B"/>
    <w:rsid w:val="00EC71A4"/>
    <w:rsid w:val="00ED7EBF"/>
    <w:rsid w:val="00EE4882"/>
    <w:rsid w:val="00EF06DA"/>
    <w:rsid w:val="00F33403"/>
    <w:rsid w:val="00F56778"/>
    <w:rsid w:val="00F56863"/>
    <w:rsid w:val="00FA7F4A"/>
    <w:rsid w:val="00FD441E"/>
    <w:rsid w:val="00FE1B74"/>
    <w:rsid w:val="00FF498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F5B2D-29EA-4A01-8068-54933521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C13"/>
    <w:pPr>
      <w:ind w:leftChars="200" w:left="480"/>
    </w:pPr>
  </w:style>
  <w:style w:type="table" w:styleId="a4">
    <w:name w:val="Table Grid"/>
    <w:basedOn w:val="a1"/>
    <w:uiPriority w:val="39"/>
    <w:rsid w:val="00B5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0A5D"/>
    <w:rPr>
      <w:rFonts w:asciiTheme="majorHAnsi" w:eastAsiaTheme="majorEastAsia" w:hAnsiTheme="majorHAnsi" w:cstheme="majorBidi"/>
      <w:sz w:val="18"/>
      <w:szCs w:val="16"/>
    </w:rPr>
  </w:style>
  <w:style w:type="character" w:customStyle="1" w:styleId="a6">
    <w:name w:val="註解方塊文字 字元"/>
    <w:basedOn w:val="a0"/>
    <w:link w:val="a5"/>
    <w:uiPriority w:val="99"/>
    <w:semiHidden/>
    <w:rsid w:val="00220A5D"/>
    <w:rPr>
      <w:rFonts w:asciiTheme="majorHAnsi" w:eastAsiaTheme="majorEastAsia" w:hAnsiTheme="majorHAnsi" w:cstheme="majorBidi"/>
      <w:sz w:val="18"/>
      <w:szCs w:val="16"/>
    </w:rPr>
  </w:style>
  <w:style w:type="paragraph" w:styleId="a7">
    <w:name w:val="header"/>
    <w:basedOn w:val="a"/>
    <w:link w:val="a8"/>
    <w:uiPriority w:val="99"/>
    <w:unhideWhenUsed/>
    <w:rsid w:val="00220A5D"/>
    <w:pPr>
      <w:tabs>
        <w:tab w:val="center" w:pos="4153"/>
        <w:tab w:val="right" w:pos="8306"/>
      </w:tabs>
      <w:snapToGrid w:val="0"/>
    </w:pPr>
    <w:rPr>
      <w:sz w:val="20"/>
      <w:szCs w:val="18"/>
    </w:rPr>
  </w:style>
  <w:style w:type="character" w:customStyle="1" w:styleId="a8">
    <w:name w:val="頁首 字元"/>
    <w:basedOn w:val="a0"/>
    <w:link w:val="a7"/>
    <w:uiPriority w:val="99"/>
    <w:rsid w:val="00220A5D"/>
    <w:rPr>
      <w:sz w:val="20"/>
      <w:szCs w:val="18"/>
    </w:rPr>
  </w:style>
  <w:style w:type="paragraph" w:styleId="a9">
    <w:name w:val="footer"/>
    <w:basedOn w:val="a"/>
    <w:link w:val="aa"/>
    <w:uiPriority w:val="99"/>
    <w:unhideWhenUsed/>
    <w:rsid w:val="00220A5D"/>
    <w:pPr>
      <w:tabs>
        <w:tab w:val="center" w:pos="4153"/>
        <w:tab w:val="right" w:pos="8306"/>
      </w:tabs>
      <w:snapToGrid w:val="0"/>
    </w:pPr>
    <w:rPr>
      <w:sz w:val="20"/>
      <w:szCs w:val="18"/>
    </w:rPr>
  </w:style>
  <w:style w:type="character" w:customStyle="1" w:styleId="aa">
    <w:name w:val="頁尾 字元"/>
    <w:basedOn w:val="a0"/>
    <w:link w:val="a9"/>
    <w:uiPriority w:val="99"/>
    <w:rsid w:val="00220A5D"/>
    <w:rPr>
      <w:sz w:val="20"/>
      <w:szCs w:val="18"/>
    </w:rPr>
  </w:style>
  <w:style w:type="character" w:styleId="ab">
    <w:name w:val="Hyperlink"/>
    <w:basedOn w:val="a0"/>
    <w:uiPriority w:val="99"/>
    <w:unhideWhenUsed/>
    <w:rsid w:val="00DA3272"/>
    <w:rPr>
      <w:color w:val="0563C1" w:themeColor="hyperlink"/>
      <w:u w:val="single"/>
    </w:rPr>
  </w:style>
  <w:style w:type="character" w:styleId="ac">
    <w:name w:val="FollowedHyperlink"/>
    <w:basedOn w:val="a0"/>
    <w:uiPriority w:val="99"/>
    <w:semiHidden/>
    <w:unhideWhenUsed/>
    <w:rsid w:val="00DA3272"/>
    <w:rPr>
      <w:color w:val="954F72" w:themeColor="followedHyperlink"/>
      <w:u w:val="single"/>
    </w:rPr>
  </w:style>
  <w:style w:type="table" w:customStyle="1" w:styleId="1">
    <w:name w:val="表格格線1"/>
    <w:basedOn w:val="a1"/>
    <w:next w:val="a4"/>
    <w:uiPriority w:val="39"/>
    <w:rsid w:val="006B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51F0-3BAE-4C63-8881-E26D1997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dc:creator>
  <cp:lastModifiedBy>永欽 黃</cp:lastModifiedBy>
  <cp:revision>2</cp:revision>
  <cp:lastPrinted>2020-02-07T02:17:00Z</cp:lastPrinted>
  <dcterms:created xsi:type="dcterms:W3CDTF">2020-02-10T13:42:00Z</dcterms:created>
  <dcterms:modified xsi:type="dcterms:W3CDTF">2020-02-10T13:42:00Z</dcterms:modified>
</cp:coreProperties>
</file>